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5B" w:rsidRPr="005C775B" w:rsidRDefault="005C775B" w:rsidP="00E91E0E">
      <w:pPr>
        <w:pStyle w:val="Titre1"/>
        <w:rPr>
          <w:sz w:val="20"/>
          <w:szCs w:val="20"/>
          <w:lang w:val="fr-FR"/>
        </w:rPr>
      </w:pPr>
      <w:r w:rsidRPr="005C775B">
        <w:rPr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-494843</wp:posOffset>
            </wp:positionH>
            <wp:positionV relativeFrom="paragraph">
              <wp:posOffset>-490118</wp:posOffset>
            </wp:positionV>
            <wp:extent cx="2451278" cy="1002182"/>
            <wp:effectExtent l="19050" t="0" r="6172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78" cy="100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75B" w:rsidRPr="005C775B" w:rsidRDefault="005C775B" w:rsidP="00E91E0E">
      <w:pPr>
        <w:pStyle w:val="Titre1"/>
        <w:rPr>
          <w:sz w:val="20"/>
          <w:szCs w:val="20"/>
          <w:lang w:val="fr-FR"/>
        </w:rPr>
      </w:pPr>
    </w:p>
    <w:p w:rsidR="00E91E0E" w:rsidRPr="002377FC" w:rsidRDefault="005C775B" w:rsidP="005C775B">
      <w:pPr>
        <w:pStyle w:val="Titre1"/>
        <w:jc w:val="center"/>
        <w:rPr>
          <w:rFonts w:ascii="Arial Black" w:hAnsi="Arial Black"/>
          <w:szCs w:val="20"/>
          <w:lang w:val="fr-FR"/>
        </w:rPr>
      </w:pPr>
      <w:r w:rsidRPr="002377FC">
        <w:rPr>
          <w:rFonts w:ascii="Arial Black" w:hAnsi="Arial Black"/>
          <w:szCs w:val="20"/>
          <w:lang w:val="fr-FR"/>
        </w:rPr>
        <w:t>COUP DO</w:t>
      </w:r>
      <w:r w:rsidR="00B058BD" w:rsidRPr="002377FC">
        <w:rPr>
          <w:rFonts w:ascii="Arial Black" w:hAnsi="Arial Black"/>
          <w:szCs w:val="20"/>
          <w:lang w:val="fr-FR"/>
        </w:rPr>
        <w:t>UBLE POUR L’ISAE EN CALIFORNIE </w:t>
      </w:r>
    </w:p>
    <w:p w:rsidR="005C775B" w:rsidRPr="005C775B" w:rsidRDefault="0000352B" w:rsidP="005C775B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154940</wp:posOffset>
            </wp:positionV>
            <wp:extent cx="1809750" cy="1360170"/>
            <wp:effectExtent l="19050" t="0" r="0" b="0"/>
            <wp:wrapTight wrapText="bothSides">
              <wp:wrapPolygon edited="0">
                <wp:start x="-227" y="0"/>
                <wp:lineTo x="-227" y="21176"/>
                <wp:lineTo x="21600" y="21176"/>
                <wp:lineTo x="21600" y="0"/>
                <wp:lineTo x="-227" y="0"/>
              </wp:wrapPolygon>
            </wp:wrapTight>
            <wp:docPr id="3" name="Image 1" descr="C:\Users\sdevilleneuve\AppData\Local\Microsoft\Windows\Temporary Internet Files\Content.Outlook\PTKJ0O5W\SupaeroBerkel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evilleneuve\AppData\Local\Microsoft\Windows\Temporary Internet Files\Content.Outlook\PTKJ0O5W\SupaeroBerkele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E0E" w:rsidRPr="00FA3EDC" w:rsidRDefault="00E91E0E" w:rsidP="00E91E0E">
      <w:pPr>
        <w:pStyle w:val="Titre1"/>
        <w:numPr>
          <w:ilvl w:val="0"/>
          <w:numId w:val="10"/>
        </w:numPr>
        <w:rPr>
          <w:rFonts w:ascii="Arial Black" w:hAnsi="Arial Black"/>
          <w:sz w:val="24"/>
          <w:szCs w:val="20"/>
          <w:lang w:val="fr-FR"/>
        </w:rPr>
      </w:pPr>
      <w:r w:rsidRPr="00FA3EDC">
        <w:rPr>
          <w:rFonts w:ascii="Arial Black" w:hAnsi="Arial Black"/>
          <w:sz w:val="24"/>
          <w:szCs w:val="20"/>
          <w:lang w:val="fr-FR"/>
        </w:rPr>
        <w:t>L</w:t>
      </w:r>
      <w:r w:rsidR="00723017" w:rsidRPr="00FA3EDC">
        <w:rPr>
          <w:rFonts w:ascii="Arial Black" w:hAnsi="Arial Black"/>
          <w:sz w:val="24"/>
          <w:szCs w:val="20"/>
          <w:lang w:val="fr-FR"/>
        </w:rPr>
        <w:t>’ISAE et l’</w:t>
      </w:r>
      <w:r w:rsidR="001029A3" w:rsidRPr="00FA3EDC">
        <w:rPr>
          <w:rFonts w:ascii="Arial Black" w:hAnsi="Arial Black"/>
          <w:sz w:val="24"/>
          <w:szCs w:val="20"/>
          <w:lang w:val="fr-FR"/>
        </w:rPr>
        <w:t>Université</w:t>
      </w:r>
      <w:r w:rsidR="00723017" w:rsidRPr="00FA3EDC">
        <w:rPr>
          <w:rFonts w:ascii="Arial Black" w:hAnsi="Arial Black"/>
          <w:sz w:val="24"/>
          <w:szCs w:val="20"/>
          <w:lang w:val="fr-FR"/>
        </w:rPr>
        <w:t xml:space="preserve"> </w:t>
      </w:r>
      <w:r w:rsidR="001029A3" w:rsidRPr="00FA3EDC">
        <w:rPr>
          <w:rFonts w:ascii="Arial Black" w:hAnsi="Arial Black"/>
          <w:sz w:val="24"/>
          <w:szCs w:val="20"/>
          <w:lang w:val="fr-FR"/>
        </w:rPr>
        <w:t xml:space="preserve">de Berkeley </w:t>
      </w:r>
      <w:r w:rsidR="00723017" w:rsidRPr="00FA3EDC">
        <w:rPr>
          <w:rFonts w:ascii="Arial Black" w:hAnsi="Arial Black"/>
          <w:sz w:val="24"/>
          <w:szCs w:val="20"/>
          <w:lang w:val="fr-FR"/>
        </w:rPr>
        <w:t xml:space="preserve">signent un accord de </w:t>
      </w:r>
      <w:r w:rsidRPr="00FA3EDC">
        <w:rPr>
          <w:rFonts w:ascii="Arial Black" w:hAnsi="Arial Black"/>
          <w:sz w:val="24"/>
          <w:szCs w:val="20"/>
          <w:lang w:val="fr-FR"/>
        </w:rPr>
        <w:t>coopération de 5 ans</w:t>
      </w:r>
    </w:p>
    <w:p w:rsidR="00AD69C0" w:rsidRPr="00FA3EDC" w:rsidRDefault="00535C12" w:rsidP="00E91E0E">
      <w:pPr>
        <w:pStyle w:val="Titre1"/>
        <w:numPr>
          <w:ilvl w:val="0"/>
          <w:numId w:val="10"/>
        </w:numPr>
        <w:rPr>
          <w:rFonts w:ascii="Arial Black" w:hAnsi="Arial Black"/>
          <w:sz w:val="24"/>
          <w:szCs w:val="20"/>
          <w:lang w:val="fr-FR"/>
        </w:rPr>
      </w:pPr>
      <w:r w:rsidRPr="00FA3EDC">
        <w:rPr>
          <w:rFonts w:ascii="Arial Black" w:hAnsi="Arial Black"/>
          <w:sz w:val="24"/>
          <w:szCs w:val="20"/>
          <w:lang w:val="fr-FR"/>
        </w:rPr>
        <w:t>L’Uni</w:t>
      </w:r>
      <w:r w:rsidR="00E91E0E" w:rsidRPr="00FA3EDC">
        <w:rPr>
          <w:rFonts w:ascii="Arial Black" w:hAnsi="Arial Black"/>
          <w:sz w:val="24"/>
          <w:szCs w:val="20"/>
          <w:lang w:val="fr-FR"/>
        </w:rPr>
        <w:t xml:space="preserve">versité de Stanford confirme sa </w:t>
      </w:r>
      <w:r w:rsidRPr="00FA3EDC">
        <w:rPr>
          <w:rFonts w:ascii="Arial Black" w:hAnsi="Arial Black"/>
          <w:sz w:val="24"/>
          <w:szCs w:val="20"/>
          <w:lang w:val="fr-FR"/>
        </w:rPr>
        <w:t xml:space="preserve">reconnaissance de la formation </w:t>
      </w:r>
      <w:r w:rsidR="005C775B" w:rsidRPr="00FA3EDC">
        <w:rPr>
          <w:rFonts w:ascii="Arial Black" w:hAnsi="Arial Black"/>
          <w:sz w:val="24"/>
          <w:szCs w:val="20"/>
          <w:lang w:val="fr-FR"/>
        </w:rPr>
        <w:t xml:space="preserve">ingénieur </w:t>
      </w:r>
      <w:r w:rsidRPr="00FA3EDC">
        <w:rPr>
          <w:rFonts w:ascii="Arial Black" w:hAnsi="Arial Black"/>
          <w:sz w:val="24"/>
          <w:szCs w:val="20"/>
          <w:lang w:val="fr-FR"/>
        </w:rPr>
        <w:t>ISAE</w:t>
      </w:r>
    </w:p>
    <w:p w:rsidR="005C775B" w:rsidRDefault="005C775B" w:rsidP="005C775B">
      <w:pPr>
        <w:rPr>
          <w:rFonts w:ascii="Arial" w:hAnsi="Arial" w:cs="Arial"/>
          <w:sz w:val="20"/>
          <w:szCs w:val="20"/>
          <w:lang w:val="fr-FR"/>
        </w:rPr>
      </w:pPr>
    </w:p>
    <w:p w:rsidR="005C775B" w:rsidRPr="005C775B" w:rsidRDefault="005C775B" w:rsidP="005C775B">
      <w:pPr>
        <w:rPr>
          <w:rFonts w:ascii="Arial" w:hAnsi="Arial" w:cs="Arial"/>
          <w:sz w:val="20"/>
          <w:szCs w:val="20"/>
          <w:lang w:val="fr-FR"/>
        </w:rPr>
      </w:pPr>
    </w:p>
    <w:p w:rsidR="00333625" w:rsidRPr="00B058BD" w:rsidRDefault="005C775B" w:rsidP="000C60BA">
      <w:pPr>
        <w:pStyle w:val="Corpsdetexte"/>
        <w:jc w:val="both"/>
        <w:rPr>
          <w:rFonts w:ascii="Arial" w:hAnsi="Arial" w:cs="Arial"/>
          <w:b/>
          <w:bCs/>
          <w:i/>
          <w:sz w:val="20"/>
          <w:szCs w:val="20"/>
          <w:lang w:val="fr-FR"/>
        </w:rPr>
      </w:pPr>
      <w:r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Paris, le 3 Novembre 2011 : S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ous l’impulsion 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de l’ISAE Executive Club</w:t>
      </w:r>
      <w:r w:rsidR="009D07FD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,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avec l’aide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de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« F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riends of ISAE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 »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et du 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réseau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des anciens Supaeros et Ensicas des Etats-Unis, l’ISAE </w:t>
      </w:r>
      <w:r w:rsidR="001029A3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(Institut Supérieur de l'Aéronautique et de l'Espace) </w:t>
      </w:r>
      <w:r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vient de 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signe</w:t>
      </w:r>
      <w:r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r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avec l’université de </w:t>
      </w:r>
      <w:r w:rsidR="00F01399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Berkeley un accord 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pluriannuel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de </w:t>
      </w:r>
      <w:r w:rsidR="009A6768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coopération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dans le domaine de la recherche et des 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échanges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bilatéraux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d’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étudiants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et de professeur</w:t>
      </w:r>
      <w:r w:rsidR="00723017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s</w:t>
      </w:r>
      <w:r w:rsidR="001B52AA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.</w:t>
      </w:r>
    </w:p>
    <w:p w:rsidR="00535C12" w:rsidRDefault="002E7B30" w:rsidP="006A5E72">
      <w:pPr>
        <w:pStyle w:val="Corpsdetexte"/>
        <w:jc w:val="both"/>
        <w:rPr>
          <w:rFonts w:ascii="Arial" w:hAnsi="Arial" w:cs="Arial"/>
          <w:b/>
          <w:bCs/>
          <w:i/>
          <w:sz w:val="20"/>
          <w:szCs w:val="20"/>
          <w:lang w:val="fr-FR"/>
        </w:rPr>
      </w:pPr>
      <w:r w:rsidRPr="002E7B30">
        <w:rPr>
          <w:rFonts w:ascii="Arial" w:hAnsi="Arial" w:cs="Arial"/>
          <w:i/>
          <w:noProof/>
          <w:sz w:val="20"/>
          <w:szCs w:val="20"/>
          <w:lang w:val="fr-FR" w:eastAsia="fr-FR"/>
        </w:rPr>
        <w:pict>
          <v:rect id="Rectangle 7" o:spid="_x0000_s1026" style="position:absolute;left:0;text-align:left;margin-left:290.3pt;margin-top:338.1pt;width:208.95pt;height:278.9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TvJgMAAAsHAAAOAAAAZHJzL2Uyb0RvYy54bWy0VV1v0zAUfUfiP1h+z5K0SdpV61CXtoA0&#10;YGIgnt3EaSwcO9ju0oH471zftNk6XiY0+hD5+uP0nnOPry/e7BtJ7rixQqs5jc8iSrgqdCnUdk6/&#10;flkHU0qsY6pkUis+p/fc0jeXr19ddO2Mj3StZckNARBlZ107p7Vz7SwMbVHzhtkz3XIFi5U2DXMQ&#10;mm1YGtYBeiPDURRlYadN2RpdcGthdtkv0kvErypeuE9VZbkjck4hN4dfg9+N/4aXF2y2NaytRXFI&#10;g/1DFg0TCv50gFoyx8jOiL+gGlEYbXXlzgrdhLqqRMGRA7CJoydsbmvWcuQC4th2kMm+HGzx8e7G&#10;EFFC7ShRrIESfQbRmNpKTiZenq61M9h1294YT9C217r4bonSeQ27+MIY3dWclZBU7PeHJwd8YOEo&#10;2XQfdAnobOc0KrWvTEMqKdp3/qCHBjXIHktzP5SG7x0pYHKUpeMsSykpYG2cJqNojMUL2cwD+eOt&#10;se4t1w3xgzk1QANh2d21dT6xhy1+u9JrISXWXyrSQRLnURrhCaulKP0qEvZW5Lk05I6Bidy+T1bu&#10;GiDUz8WR//VegnlwXD9/zBDd7CEwiRP0RjjwvxTNnE4foXhBV6rE7BwTsh8DA6l8Thyd3dOCaO9g&#10;iPOgFrru13l0vpqupkmQjLJVkETLZbBY50mQreNJuhwv83wZ//Zk42RWi7LkyvM93oA4eZ7DDnex&#10;9+5wB04IDtz/g3zhafaoLohxqsRinUaTZDwNJpN0HCTjVRRcTdd5sMjjLJusrvKr1RMlVqiufRkx&#10;hlL5rPQOqn1blx0phfcoWg7aUimgJcXRwQGEyS0008IZSox234SrsRP4S+FRnkjKioIrl+HSs13J&#10;Zky2NeuLkh7tCwYbwFHNIeFe26PtfDQY5yDXg/qAcrQkNgN///s+4vabPXjaN4WNLu+hLQA/vPHw&#10;hMCg1uYnJR204zm1P3bMcErkewWtZRRncMOIwwAGBgfnY5zdYBBnKUZMFYBz0K8Pcte3/F1rxLb2&#10;wqNaSi+gG1UCu8NDUsDEB9BxkdPhdfAt/XGMux7esMs/AAAA//8DAFBLAwQUAAYACAAAACEATLFl&#10;/N8AAAAMAQAADwAAAGRycy9kb3ducmV2LnhtbEyPwU7DMBBE70j8g7VI3Kjd0Jg0xKkQgisSBaH2&#10;5sZLEojXke206d9jTnBczdPM22oz24Ed0YfekYLlQgBDapzpqVXw/vZ8UwALUZPRgyNUcMYAm/ry&#10;otKlcSd6xeM2tiyVUCi1gi7GseQ8NB1aHRZuRErZp/NWx3T6lhuvT6ncDjwTQnKre0oLnR7xscPm&#10;eztZBfNuOaH5sPL8Mnt6+lrlQvq9UtdX88M9sIhz/IPhVz+pQ52cDm4iE9igIC+ETKgCeSczYIlY&#10;r4sc2CGh2e1KAK8r/v+J+gcAAP//AwBQSwECLQAUAAYACAAAACEAtoM4kv4AAADhAQAAEwAAAAAA&#10;AAAAAAAAAAAAAAAAW0NvbnRlbnRfVHlwZXNdLnhtbFBLAQItABQABgAIAAAAIQA4/SH/1gAAAJQB&#10;AAALAAAAAAAAAAAAAAAAAC8BAABfcmVscy8ucmVsc1BLAQItABQABgAIAAAAIQBTcMTvJgMAAAsH&#10;AAAOAAAAAAAAAAAAAAAAAC4CAABkcnMvZTJvRG9jLnhtbFBLAQItABQABgAIAAAAIQBMsWX83wAA&#10;AAwBAAAPAAAAAAAAAAAAAAAAAIAFAABkcnMvZG93bnJldi54bWxQSwUGAAAAAAQABADzAAAAjAYA&#10;AAAA&#10;" o:allowincell="f" filled="f" fillcolor="black [3213]" strokecolor="black [3213]" strokeweight="1.5pt">
            <v:shadow color="#f79646 [3209]" opacity=".5" offset="-15pt,0"/>
            <v:textbox inset=".6mm,0,2.6mm,4.6mm">
              <w:txbxContent>
                <w:p w:rsidR="002377FC" w:rsidRDefault="002377FC" w:rsidP="00B058BD">
                  <w:pPr>
                    <w:rPr>
                      <w:rFonts w:ascii="Calibri" w:hAnsi="Calibri" w:cs="Calibri"/>
                      <w:sz w:val="16"/>
                      <w:szCs w:val="16"/>
                      <w:lang w:val="fr-FR"/>
                    </w:rPr>
                  </w:pPr>
                </w:p>
                <w:p w:rsidR="002377FC" w:rsidRDefault="002377FC" w:rsidP="00B058BD">
                  <w:pPr>
                    <w:ind w:left="-284" w:right="-299"/>
                    <w:rPr>
                      <w:rFonts w:ascii="Calibri" w:hAnsi="Calibri" w:cs="Calibri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alibri" w:hAnsi="Calibri" w:cs="Calibri"/>
                      <w:noProof/>
                      <w:sz w:val="16"/>
                      <w:szCs w:val="16"/>
                      <w:lang w:val="fr-FR" w:eastAsia="fr-FR"/>
                    </w:rPr>
                    <w:drawing>
                      <wp:inline distT="0" distB="0" distL="0" distR="0">
                        <wp:extent cx="2504694" cy="1696855"/>
                        <wp:effectExtent l="19050" t="0" r="0" b="0"/>
                        <wp:docPr id="4" name="Image 3" descr="group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oup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7552" cy="1698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77FC" w:rsidRDefault="002377FC" w:rsidP="00B058BD">
                  <w:pPr>
                    <w:rPr>
                      <w:rFonts w:ascii="Calibri" w:hAnsi="Calibri" w:cs="Calibri"/>
                      <w:sz w:val="16"/>
                      <w:szCs w:val="16"/>
                      <w:lang w:val="fr-FR"/>
                    </w:rPr>
                  </w:pPr>
                </w:p>
                <w:p w:rsidR="000C647C" w:rsidRDefault="000C647C" w:rsidP="00B058BD">
                  <w:pPr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De gauche à droite :</w:t>
                  </w:r>
                </w:p>
                <w:p w:rsidR="000C647C" w:rsidRDefault="000C647C" w:rsidP="00B058BD">
                  <w:pPr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</w:pP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</w:pPr>
                  <w:bookmarkStart w:id="0" w:name="_GoBack"/>
                  <w:bookmarkEnd w:id="0"/>
                  <w:r w:rsidRPr="008B4E13"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Romain Serman,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  <w:t xml:space="preserve">  Consul General de France à San Francisco</w:t>
                  </w: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</w:pPr>
                  <w:r w:rsidRPr="008B4E13"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Etienne Deffarges,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  <w:t xml:space="preserve"> ISAE Executive Club</w:t>
                  </w: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</w:pPr>
                  <w:r w:rsidRPr="008B4E13"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Lionel de La Sayette,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  <w:t xml:space="preserve"> Président du Conseil d’Administration de l’ISAE</w:t>
                  </w: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</w:pPr>
                  <w:r w:rsidRPr="008B4E13"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Bénédicte Escudier,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  <w:t xml:space="preserve"> Directrice Relations Internationales de l’ISAE</w:t>
                  </w: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</w:pPr>
                  <w:r w:rsidRPr="008B4E13">
                    <w:rPr>
                      <w:rFonts w:ascii="Calibri" w:hAnsi="Calibri" w:cs="Calibri"/>
                      <w:b/>
                      <w:sz w:val="14"/>
                      <w:szCs w:val="14"/>
                      <w:lang w:val="fr-FR"/>
                    </w:rPr>
                    <w:t>Jean Salanova,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  <w:lang w:val="fr-FR"/>
                    </w:rPr>
                    <w:t xml:space="preserve"> Directeur Général Adjoint de l’ISAE</w:t>
                  </w:r>
                </w:p>
                <w:p w:rsidR="002377FC" w:rsidRPr="008B4E13" w:rsidRDefault="002377FC" w:rsidP="00B058BD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0C647C">
                    <w:rPr>
                      <w:rFonts w:ascii="Calibri" w:hAnsi="Calibri" w:cs="Calibri"/>
                      <w:b/>
                      <w:sz w:val="14"/>
                      <w:szCs w:val="14"/>
                    </w:rPr>
                    <w:t>Robert Birgeneau,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 xml:space="preserve"> UC Berkeley Chancellor</w:t>
                  </w:r>
                </w:p>
                <w:p w:rsidR="002377FC" w:rsidRPr="008B4E13" w:rsidRDefault="002377FC" w:rsidP="008B4E13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0C647C">
                    <w:rPr>
                      <w:rFonts w:ascii="Calibri" w:hAnsi="Calibri" w:cs="Calibri"/>
                      <w:b/>
                      <w:sz w:val="14"/>
                      <w:szCs w:val="14"/>
                    </w:rPr>
                    <w:t>Emmanuel Rachelson,</w:t>
                  </w:r>
                  <w:r w:rsidR="0042240E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>ISAE Professor</w:t>
                  </w:r>
                </w:p>
                <w:p w:rsidR="002377FC" w:rsidRPr="008B4E13" w:rsidRDefault="002377FC" w:rsidP="008B4E13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42240E">
                    <w:rPr>
                      <w:rFonts w:ascii="Calibri" w:hAnsi="Calibri" w:cs="Calibri"/>
                      <w:b/>
                      <w:sz w:val="14"/>
                      <w:szCs w:val="14"/>
                    </w:rPr>
                    <w:t>Alex Bayern,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 xml:space="preserve"> UC Berkeley Professor</w:t>
                  </w:r>
                </w:p>
                <w:p w:rsidR="002377FC" w:rsidRPr="008B4E13" w:rsidRDefault="002377FC" w:rsidP="008B4E13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42240E">
                    <w:rPr>
                      <w:rFonts w:ascii="Calibri" w:hAnsi="Calibri" w:cs="Calibri"/>
                      <w:b/>
                      <w:sz w:val="14"/>
                      <w:szCs w:val="14"/>
                    </w:rPr>
                    <w:t>Ron Grunsky,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 xml:space="preserve"> UC Ber</w:t>
                  </w:r>
                  <w:r w:rsidR="00FA3EDC">
                    <w:rPr>
                      <w:rFonts w:ascii="Calibri" w:hAnsi="Calibri" w:cs="Calibri"/>
                      <w:sz w:val="14"/>
                      <w:szCs w:val="14"/>
                    </w:rPr>
                    <w:t xml:space="preserve">keley Eng. Dept. Chair and Vice 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>Chancellor for International</w:t>
                  </w:r>
                </w:p>
                <w:p w:rsidR="002377FC" w:rsidRPr="008B4E13" w:rsidRDefault="002377FC" w:rsidP="008B4E13">
                  <w:pPr>
                    <w:rPr>
                      <w:sz w:val="14"/>
                      <w:szCs w:val="14"/>
                    </w:rPr>
                  </w:pPr>
                  <w:r w:rsidRPr="0042240E">
                    <w:rPr>
                      <w:rFonts w:ascii="Calibri" w:hAnsi="Calibri" w:cs="Calibri"/>
                      <w:b/>
                      <w:sz w:val="14"/>
                      <w:szCs w:val="14"/>
                    </w:rPr>
                    <w:t>Sankhar Sastri,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 xml:space="preserve"> UC Berkeley Dean of</w:t>
                  </w:r>
                  <w:r w:rsidRPr="008B4E13">
                    <w:rPr>
                      <w:rFonts w:ascii="Calibri" w:hAnsi="Calibri" w:cs="Calibri"/>
                      <w:sz w:val="22"/>
                      <w:szCs w:val="22"/>
                    </w:rPr>
                    <w:t xml:space="preserve"> </w:t>
                  </w:r>
                  <w:r w:rsidRPr="008B4E13">
                    <w:rPr>
                      <w:rFonts w:ascii="Calibri" w:hAnsi="Calibri" w:cs="Calibri"/>
                      <w:sz w:val="14"/>
                      <w:szCs w:val="14"/>
                    </w:rPr>
                    <w:t>Engineering ISAE</w:t>
                  </w:r>
                </w:p>
              </w:txbxContent>
            </v:textbox>
            <w10:wrap type="square" anchorx="margin" anchory="margin"/>
          </v:rect>
        </w:pict>
      </w:r>
      <w:r w:rsidR="005C775B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Dans le même temps,</w:t>
      </w:r>
      <w:r w:rsidR="00535C1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Charbel Farhat, Chairman du </w:t>
      </w:r>
      <w:r w:rsidR="0070103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Département</w:t>
      </w:r>
      <w:r w:rsidR="00535C1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d’</w:t>
      </w:r>
      <w:r w:rsidR="0070103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Aéronautique</w:t>
      </w:r>
      <w:r w:rsidR="00535C1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et Espace de l’</w:t>
      </w:r>
      <w:r w:rsidR="0070103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Université</w:t>
      </w:r>
      <w:r w:rsidR="006A5E7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de Stanford, Directeur du Army High Performance Computing Research Center et Professeur du Mechanical Engineering and Institute for Computational and Mathematical Engineering</w:t>
      </w:r>
      <w:r w:rsidR="009D07FD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,</w:t>
      </w:r>
      <w:r w:rsidR="006A5E7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 xml:space="preserve"> </w:t>
      </w:r>
      <w:r w:rsidR="00535C12" w:rsidRPr="00B058BD">
        <w:rPr>
          <w:rFonts w:ascii="Arial" w:hAnsi="Arial" w:cs="Arial"/>
          <w:b/>
          <w:bCs/>
          <w:i/>
          <w:sz w:val="20"/>
          <w:szCs w:val="20"/>
          <w:lang w:val="fr-FR"/>
        </w:rPr>
        <w:t>confirme la reconnaissance de la formation ISAE pour les candidats en Master of Science à Stanford.</w:t>
      </w:r>
    </w:p>
    <w:p w:rsidR="00B058BD" w:rsidRPr="00B058BD" w:rsidRDefault="00B058BD" w:rsidP="006A5E72">
      <w:pPr>
        <w:pStyle w:val="Corpsdetexte"/>
        <w:jc w:val="both"/>
        <w:rPr>
          <w:rFonts w:ascii="Arial" w:hAnsi="Arial" w:cs="Arial"/>
          <w:b/>
          <w:bCs/>
          <w:i/>
          <w:sz w:val="20"/>
          <w:szCs w:val="20"/>
          <w:lang w:val="fr-FR"/>
        </w:rPr>
      </w:pPr>
    </w:p>
    <w:p w:rsidR="00F01399" w:rsidRPr="005C775B" w:rsidRDefault="000C60BA" w:rsidP="009A6768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5C775B">
        <w:rPr>
          <w:rFonts w:ascii="Arial" w:hAnsi="Arial" w:cs="Arial"/>
          <w:sz w:val="20"/>
          <w:szCs w:val="20"/>
          <w:lang w:val="fr-FR"/>
        </w:rPr>
        <w:t xml:space="preserve">L’accord </w:t>
      </w:r>
      <w:r w:rsidR="00535C12" w:rsidRPr="005C775B">
        <w:rPr>
          <w:rFonts w:ascii="Arial" w:hAnsi="Arial" w:cs="Arial"/>
          <w:sz w:val="20"/>
          <w:szCs w:val="20"/>
          <w:lang w:val="fr-FR"/>
        </w:rPr>
        <w:t xml:space="preserve">ISAE – Berkeley 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couvre une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durée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initiale de 5 ans et a pour objectif de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développer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la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coopération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entre l’ISAE et l’</w:t>
      </w:r>
      <w:r w:rsidR="009A6768" w:rsidRPr="005C775B">
        <w:rPr>
          <w:rFonts w:ascii="Arial" w:hAnsi="Arial" w:cs="Arial"/>
          <w:sz w:val="20"/>
          <w:szCs w:val="20"/>
          <w:lang w:val="fr-FR"/>
        </w:rPr>
        <w:t>Université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de Berkeley, plus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 particulièrement dans les domaines de la recherche mais aussi </w:t>
      </w:r>
      <w:r w:rsidR="009D07FD" w:rsidRPr="005C775B">
        <w:rPr>
          <w:rFonts w:ascii="Arial" w:hAnsi="Arial" w:cs="Arial"/>
          <w:sz w:val="20"/>
          <w:szCs w:val="20"/>
          <w:lang w:val="fr-FR"/>
        </w:rPr>
        <w:t xml:space="preserve">dans </w:t>
      </w:r>
      <w:r w:rsidR="00723017" w:rsidRPr="005C775B">
        <w:rPr>
          <w:rFonts w:ascii="Arial" w:hAnsi="Arial" w:cs="Arial"/>
          <w:sz w:val="20"/>
          <w:szCs w:val="20"/>
          <w:lang w:val="fr-FR"/>
        </w:rPr>
        <w:t>les échanges bilatéraux d’étudiants et de professeurs</w:t>
      </w:r>
      <w:r w:rsidR="001B52AA" w:rsidRPr="005C775B">
        <w:rPr>
          <w:rFonts w:ascii="Arial" w:hAnsi="Arial" w:cs="Arial"/>
          <w:sz w:val="20"/>
          <w:szCs w:val="20"/>
          <w:lang w:val="fr-FR"/>
        </w:rPr>
        <w:t>.</w:t>
      </w:r>
    </w:p>
    <w:p w:rsidR="004656CD" w:rsidRPr="005C775B" w:rsidRDefault="001B52AA" w:rsidP="00701032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5C775B">
        <w:rPr>
          <w:rFonts w:ascii="Arial" w:hAnsi="Arial" w:cs="Arial"/>
          <w:sz w:val="20"/>
          <w:szCs w:val="20"/>
          <w:lang w:val="fr-FR"/>
        </w:rPr>
        <w:t>L’accord a été sign</w:t>
      </w:r>
      <w:r w:rsidR="00940EAD" w:rsidRPr="005C775B">
        <w:rPr>
          <w:rFonts w:ascii="Arial" w:hAnsi="Arial" w:cs="Arial"/>
          <w:sz w:val="20"/>
          <w:szCs w:val="20"/>
          <w:lang w:val="fr-FR"/>
        </w:rPr>
        <w:t>é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</w:t>
      </w:r>
      <w:r w:rsidR="008E10E4" w:rsidRPr="005C775B">
        <w:rPr>
          <w:rFonts w:ascii="Arial" w:hAnsi="Arial" w:cs="Arial"/>
          <w:sz w:val="20"/>
          <w:szCs w:val="20"/>
          <w:lang w:val="fr-FR"/>
        </w:rPr>
        <w:t xml:space="preserve">le 25 octobre 2011 sur le campus de Berkeley </w:t>
      </w:r>
      <w:r w:rsidR="00FA3EDC">
        <w:rPr>
          <w:rFonts w:ascii="Arial" w:hAnsi="Arial" w:cs="Arial"/>
          <w:sz w:val="20"/>
          <w:szCs w:val="20"/>
          <w:lang w:val="fr-FR"/>
        </w:rPr>
        <w:t>(voir photo ci-contre).</w:t>
      </w:r>
    </w:p>
    <w:p w:rsidR="009D07FD" w:rsidRPr="005C775B" w:rsidRDefault="00535C12" w:rsidP="001029A3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5C775B">
        <w:rPr>
          <w:rFonts w:ascii="Arial" w:hAnsi="Arial" w:cs="Arial"/>
          <w:sz w:val="20"/>
          <w:szCs w:val="20"/>
          <w:lang w:val="fr-FR"/>
        </w:rPr>
        <w:t>Le 24 octobre 2011, par l’</w:t>
      </w:r>
      <w:r w:rsidR="00701032" w:rsidRPr="005C775B">
        <w:rPr>
          <w:rFonts w:ascii="Arial" w:hAnsi="Arial" w:cs="Arial"/>
          <w:sz w:val="20"/>
          <w:szCs w:val="20"/>
          <w:lang w:val="fr-FR"/>
        </w:rPr>
        <w:t>intermédiaire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de Charbel Farhat</w:t>
      </w:r>
      <w:r w:rsidR="00051C95" w:rsidRPr="005C775B">
        <w:rPr>
          <w:rFonts w:ascii="Arial" w:hAnsi="Arial" w:cs="Arial"/>
          <w:sz w:val="20"/>
          <w:szCs w:val="20"/>
          <w:lang w:val="fr-FR"/>
        </w:rPr>
        <w:t xml:space="preserve"> et toujours sous l’impulsion de l’ISAE Executive Club</w:t>
      </w:r>
      <w:r w:rsidRPr="005C775B">
        <w:rPr>
          <w:rFonts w:ascii="Arial" w:hAnsi="Arial" w:cs="Arial"/>
          <w:sz w:val="20"/>
          <w:szCs w:val="20"/>
          <w:lang w:val="fr-FR"/>
        </w:rPr>
        <w:t>, l’</w:t>
      </w:r>
      <w:r w:rsidR="00701032" w:rsidRPr="005C775B">
        <w:rPr>
          <w:rFonts w:ascii="Arial" w:hAnsi="Arial" w:cs="Arial"/>
          <w:sz w:val="20"/>
          <w:szCs w:val="20"/>
          <w:lang w:val="fr-FR"/>
        </w:rPr>
        <w:t>Université</w:t>
      </w:r>
      <w:r w:rsidR="000C647C">
        <w:rPr>
          <w:rFonts w:ascii="Arial" w:hAnsi="Arial" w:cs="Arial"/>
          <w:sz w:val="20"/>
          <w:szCs w:val="20"/>
          <w:lang w:val="fr-FR"/>
        </w:rPr>
        <w:t xml:space="preserve"> de Stanford a confirmé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sa reconnaissance des deux </w:t>
      </w:r>
      <w:r w:rsidR="00701032" w:rsidRPr="005C775B">
        <w:rPr>
          <w:rFonts w:ascii="Arial" w:hAnsi="Arial" w:cs="Arial"/>
          <w:sz w:val="20"/>
          <w:szCs w:val="20"/>
          <w:lang w:val="fr-FR"/>
        </w:rPr>
        <w:t>premières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</w:t>
      </w:r>
      <w:r w:rsidR="00701032" w:rsidRPr="005C775B">
        <w:rPr>
          <w:rFonts w:ascii="Arial" w:hAnsi="Arial" w:cs="Arial"/>
          <w:sz w:val="20"/>
          <w:szCs w:val="20"/>
          <w:lang w:val="fr-FR"/>
        </w:rPr>
        <w:t>années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post classes </w:t>
      </w:r>
      <w:r w:rsidR="00701032" w:rsidRPr="005C775B">
        <w:rPr>
          <w:rFonts w:ascii="Arial" w:hAnsi="Arial" w:cs="Arial"/>
          <w:sz w:val="20"/>
          <w:szCs w:val="20"/>
          <w:lang w:val="fr-FR"/>
        </w:rPr>
        <w:t>préparatoires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de la formation de l’ISAE comme l’</w:t>
      </w:r>
      <w:r w:rsidR="00701032" w:rsidRPr="005C775B">
        <w:rPr>
          <w:rFonts w:ascii="Arial" w:hAnsi="Arial" w:cs="Arial"/>
          <w:sz w:val="20"/>
          <w:szCs w:val="20"/>
          <w:lang w:val="fr-FR"/>
        </w:rPr>
        <w:t>équivalent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d’un « Bachelor of Science ». Cette reconnaissance </w:t>
      </w:r>
      <w:r w:rsidR="00051C95" w:rsidRPr="005C775B">
        <w:rPr>
          <w:rFonts w:ascii="Arial" w:hAnsi="Arial" w:cs="Arial"/>
          <w:sz w:val="20"/>
          <w:szCs w:val="20"/>
          <w:lang w:val="fr-FR"/>
        </w:rPr>
        <w:t xml:space="preserve">souligne l’excellence de la formation ISAE et 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permet aux </w:t>
      </w:r>
      <w:r w:rsidR="00701032" w:rsidRPr="005C775B">
        <w:rPr>
          <w:rFonts w:ascii="Arial" w:hAnsi="Arial" w:cs="Arial"/>
          <w:sz w:val="20"/>
          <w:szCs w:val="20"/>
          <w:lang w:val="fr-FR"/>
        </w:rPr>
        <w:t>élève</w:t>
      </w:r>
      <w:r w:rsidRPr="005C775B">
        <w:rPr>
          <w:rFonts w:ascii="Arial" w:hAnsi="Arial" w:cs="Arial"/>
          <w:sz w:val="20"/>
          <w:szCs w:val="20"/>
          <w:lang w:val="fr-FR"/>
        </w:rPr>
        <w:t>-</w:t>
      </w:r>
      <w:r w:rsidR="00701032" w:rsidRPr="005C775B">
        <w:rPr>
          <w:rFonts w:ascii="Arial" w:hAnsi="Arial" w:cs="Arial"/>
          <w:sz w:val="20"/>
          <w:szCs w:val="20"/>
          <w:lang w:val="fr-FR"/>
        </w:rPr>
        <w:t>ingénieurs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de l’ISAE de valoriser pleinement leur formation dans leur candidature en « Master of Science » </w:t>
      </w:r>
      <w:r w:rsidR="00051C95" w:rsidRPr="005C775B">
        <w:rPr>
          <w:rFonts w:ascii="Arial" w:hAnsi="Arial" w:cs="Arial"/>
          <w:sz w:val="20"/>
          <w:szCs w:val="20"/>
          <w:lang w:val="fr-FR"/>
        </w:rPr>
        <w:t>à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Stanford.</w:t>
      </w:r>
    </w:p>
    <w:p w:rsidR="0000352B" w:rsidRDefault="00E91E0E" w:rsidP="0000352B">
      <w:pPr>
        <w:rPr>
          <w:rFonts w:ascii="Arial" w:hAnsi="Arial" w:cs="Arial"/>
          <w:b/>
          <w:sz w:val="20"/>
          <w:szCs w:val="20"/>
          <w:lang w:val="fr-FR"/>
        </w:rPr>
      </w:pPr>
      <w:r w:rsidRPr="00FA3EDC">
        <w:rPr>
          <w:rFonts w:ascii="Arial" w:hAnsi="Arial" w:cs="Arial"/>
          <w:b/>
          <w:sz w:val="20"/>
          <w:szCs w:val="20"/>
          <w:lang w:val="fr-FR"/>
        </w:rPr>
        <w:t xml:space="preserve">Ces deux évènements 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>représente</w:t>
      </w:r>
      <w:r w:rsidR="00535C12" w:rsidRPr="00FA3EDC">
        <w:rPr>
          <w:rFonts w:ascii="Arial" w:hAnsi="Arial" w:cs="Arial"/>
          <w:b/>
          <w:sz w:val="20"/>
          <w:szCs w:val="20"/>
          <w:lang w:val="fr-FR"/>
        </w:rPr>
        <w:t>nt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 xml:space="preserve"> l’une des réalisations majeures </w:t>
      </w:r>
      <w:r w:rsidR="00723017" w:rsidRPr="00FA3EDC">
        <w:rPr>
          <w:rFonts w:ascii="Arial" w:hAnsi="Arial" w:cs="Arial"/>
          <w:b/>
          <w:sz w:val="20"/>
          <w:szCs w:val="20"/>
          <w:lang w:val="fr-FR"/>
        </w:rPr>
        <w:t>en 2011 issue</w:t>
      </w:r>
      <w:r w:rsidR="009A6768" w:rsidRPr="00FA3EDC">
        <w:rPr>
          <w:rFonts w:ascii="Arial" w:hAnsi="Arial" w:cs="Arial"/>
          <w:b/>
          <w:sz w:val="20"/>
          <w:szCs w:val="20"/>
          <w:lang w:val="fr-FR"/>
        </w:rPr>
        <w:t>s</w:t>
      </w:r>
      <w:r w:rsidR="00723017" w:rsidRPr="00FA3EDC">
        <w:rPr>
          <w:rFonts w:ascii="Arial" w:hAnsi="Arial" w:cs="Arial"/>
          <w:b/>
          <w:sz w:val="20"/>
          <w:szCs w:val="20"/>
          <w:lang w:val="fr-FR"/>
        </w:rPr>
        <w:t xml:space="preserve"> des réflexions 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>exposée</w:t>
      </w:r>
      <w:r w:rsidR="00723017" w:rsidRPr="00FA3EDC">
        <w:rPr>
          <w:rFonts w:ascii="Arial" w:hAnsi="Arial" w:cs="Arial"/>
          <w:b/>
          <w:sz w:val="20"/>
          <w:szCs w:val="20"/>
          <w:lang w:val="fr-FR"/>
        </w:rPr>
        <w:t>s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 xml:space="preserve"> par l’ISAE Executive Club dans son livre blanc</w:t>
      </w:r>
      <w:r w:rsidR="009D07FD" w:rsidRPr="00FA3EDC">
        <w:rPr>
          <w:rFonts w:ascii="Arial" w:hAnsi="Arial" w:cs="Arial"/>
          <w:b/>
          <w:sz w:val="20"/>
          <w:szCs w:val="20"/>
          <w:lang w:val="fr-FR"/>
        </w:rPr>
        <w:t>,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 xml:space="preserve"> </w:t>
      </w:r>
      <w:r w:rsidR="00723017" w:rsidRPr="00FA3EDC">
        <w:rPr>
          <w:rFonts w:ascii="Arial" w:hAnsi="Arial" w:cs="Arial"/>
          <w:b/>
          <w:sz w:val="20"/>
          <w:szCs w:val="20"/>
          <w:lang w:val="fr-FR"/>
        </w:rPr>
        <w:t>publi</w:t>
      </w:r>
      <w:r w:rsidR="009A6768" w:rsidRPr="00FA3EDC">
        <w:rPr>
          <w:rFonts w:ascii="Arial" w:hAnsi="Arial" w:cs="Arial"/>
          <w:b/>
          <w:sz w:val="20"/>
          <w:szCs w:val="20"/>
          <w:lang w:val="fr-FR"/>
        </w:rPr>
        <w:t>é</w:t>
      </w:r>
      <w:r w:rsidR="00723017" w:rsidRPr="00FA3EDC">
        <w:rPr>
          <w:rFonts w:ascii="Arial" w:hAnsi="Arial" w:cs="Arial"/>
          <w:b/>
          <w:sz w:val="20"/>
          <w:szCs w:val="20"/>
          <w:lang w:val="fr-FR"/>
        </w:rPr>
        <w:t xml:space="preserve"> au mois d’avril 2011 </w:t>
      </w:r>
      <w:r w:rsidR="00BD33F0">
        <w:rPr>
          <w:rFonts w:ascii="Arial" w:hAnsi="Arial" w:cs="Arial"/>
          <w:b/>
          <w:sz w:val="20"/>
          <w:szCs w:val="20"/>
          <w:lang w:val="fr-FR"/>
        </w:rPr>
        <w:t>et intitulé</w:t>
      </w:r>
      <w:r w:rsidR="008E10E4" w:rsidRPr="00FA3EDC">
        <w:rPr>
          <w:rFonts w:ascii="Arial" w:hAnsi="Arial" w:cs="Arial"/>
          <w:b/>
          <w:sz w:val="20"/>
          <w:szCs w:val="20"/>
          <w:lang w:val="fr-FR"/>
        </w:rPr>
        <w:t xml:space="preserve"> «Réinventer le métier d'ingénieur pour en valoriser le rôle dans la société</w:t>
      </w:r>
      <w:r w:rsidR="001B52AA" w:rsidRPr="00FA3EDC">
        <w:rPr>
          <w:rFonts w:ascii="Arial" w:hAnsi="Arial" w:cs="Arial"/>
          <w:b/>
          <w:sz w:val="20"/>
          <w:szCs w:val="20"/>
          <w:lang w:val="fr-FR"/>
        </w:rPr>
        <w:t>.</w:t>
      </w:r>
      <w:r w:rsidR="008E10E4" w:rsidRPr="00FA3EDC">
        <w:rPr>
          <w:rFonts w:ascii="Arial" w:hAnsi="Arial" w:cs="Arial"/>
          <w:b/>
          <w:sz w:val="20"/>
          <w:szCs w:val="20"/>
          <w:lang w:val="fr-FR"/>
        </w:rPr>
        <w:t> »</w:t>
      </w:r>
    </w:p>
    <w:p w:rsidR="0000352B" w:rsidRDefault="0000352B">
      <w:pPr>
        <w:rPr>
          <w:rFonts w:ascii="Arial" w:hAnsi="Arial" w:cs="Arial"/>
          <w:b/>
          <w:sz w:val="20"/>
          <w:szCs w:val="20"/>
          <w:lang w:val="fr-FR"/>
        </w:rPr>
      </w:pPr>
      <w:r>
        <w:rPr>
          <w:rFonts w:ascii="Arial" w:hAnsi="Arial" w:cs="Arial"/>
          <w:b/>
          <w:sz w:val="20"/>
          <w:szCs w:val="20"/>
          <w:lang w:val="fr-FR"/>
        </w:rPr>
        <w:br w:type="page"/>
      </w:r>
    </w:p>
    <w:p w:rsidR="00723017" w:rsidRPr="00FA3EDC" w:rsidRDefault="00723017" w:rsidP="0000352B">
      <w:pPr>
        <w:rPr>
          <w:rFonts w:ascii="Arial" w:hAnsi="Arial" w:cs="Arial"/>
          <w:b/>
          <w:sz w:val="20"/>
          <w:szCs w:val="20"/>
          <w:lang w:val="fr-FR"/>
        </w:rPr>
      </w:pPr>
    </w:p>
    <w:p w:rsidR="001B52AA" w:rsidRPr="005C775B" w:rsidRDefault="001B52AA" w:rsidP="00051C95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5C775B">
        <w:rPr>
          <w:rFonts w:ascii="Arial" w:hAnsi="Arial" w:cs="Arial"/>
          <w:sz w:val="20"/>
          <w:szCs w:val="20"/>
          <w:lang w:val="fr-FR"/>
        </w:rPr>
        <w:lastRenderedPageBreak/>
        <w:t xml:space="preserve">L’échange entre l’ISAE et Berkeley est le </w:t>
      </w:r>
      <w:r w:rsidR="00BD33F0">
        <w:rPr>
          <w:rFonts w:ascii="Arial" w:hAnsi="Arial" w:cs="Arial"/>
          <w:sz w:val="20"/>
          <w:szCs w:val="20"/>
          <w:lang w:val="fr-FR"/>
        </w:rPr>
        <w:t>3ème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accord mis en place par l’ISAE Executive Club en 2011</w:t>
      </w:r>
      <w:r w:rsidR="002259B6" w:rsidRPr="005C775B">
        <w:rPr>
          <w:rFonts w:ascii="Arial" w:hAnsi="Arial" w:cs="Arial"/>
          <w:sz w:val="20"/>
          <w:szCs w:val="20"/>
          <w:lang w:val="fr-FR"/>
        </w:rPr>
        <w:t xml:space="preserve"> entre l’ISAE et les instituts d’enseignement supérieur leaders dans leurs spécialisations respectives, notamment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: </w:t>
      </w:r>
    </w:p>
    <w:p w:rsidR="001B52AA" w:rsidRPr="005C775B" w:rsidRDefault="001B52AA" w:rsidP="000C60BA">
      <w:pPr>
        <w:pStyle w:val="Corpsdetexte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b/>
          <w:sz w:val="20"/>
          <w:szCs w:val="20"/>
          <w:lang w:val="fr-FR"/>
        </w:rPr>
        <w:t xml:space="preserve">l’accord </w:t>
      </w:r>
      <w:r w:rsidR="000C60BA" w:rsidRPr="00BD33F0">
        <w:rPr>
          <w:rFonts w:ascii="Arial" w:hAnsi="Arial" w:cs="Arial"/>
          <w:b/>
          <w:sz w:val="20"/>
          <w:szCs w:val="20"/>
          <w:lang w:val="fr-FR"/>
        </w:rPr>
        <w:t>de double-diplôme</w:t>
      </w:r>
      <w:r w:rsidRPr="00BD33F0">
        <w:rPr>
          <w:rFonts w:ascii="Arial" w:hAnsi="Arial" w:cs="Arial"/>
          <w:b/>
          <w:sz w:val="20"/>
          <w:szCs w:val="20"/>
          <w:lang w:val="fr-FR"/>
        </w:rPr>
        <w:t xml:space="preserve"> </w:t>
      </w:r>
      <w:r w:rsidR="000C60BA" w:rsidRPr="00BD33F0">
        <w:rPr>
          <w:rFonts w:ascii="Arial" w:hAnsi="Arial" w:cs="Arial"/>
          <w:b/>
          <w:sz w:val="20"/>
          <w:szCs w:val="20"/>
          <w:lang w:val="fr-FR"/>
        </w:rPr>
        <w:t xml:space="preserve">avec </w:t>
      </w:r>
      <w:r w:rsidRPr="00BD33F0">
        <w:rPr>
          <w:rFonts w:ascii="Arial" w:hAnsi="Arial" w:cs="Arial"/>
          <w:b/>
          <w:sz w:val="20"/>
          <w:szCs w:val="20"/>
          <w:lang w:val="fr-FR"/>
        </w:rPr>
        <w:t>HEC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mis en place</w:t>
      </w:r>
      <w:r w:rsidR="009D07FD" w:rsidRPr="005C775B">
        <w:rPr>
          <w:rFonts w:ascii="Arial" w:hAnsi="Arial" w:cs="Arial"/>
          <w:sz w:val="20"/>
          <w:szCs w:val="20"/>
          <w:lang w:val="fr-FR"/>
        </w:rPr>
        <w:t>, avec le soutien de Safran,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en juin 2011 dans le cadre du lancement de la chaire HEC – ISAE de « Management de programmes innovants – App</w:t>
      </w:r>
      <w:r w:rsidR="0070013D" w:rsidRPr="005C775B">
        <w:rPr>
          <w:rFonts w:ascii="Arial" w:hAnsi="Arial" w:cs="Arial"/>
          <w:sz w:val="20"/>
          <w:szCs w:val="20"/>
          <w:lang w:val="fr-FR"/>
        </w:rPr>
        <w:t xml:space="preserve">lication au secteur </w:t>
      </w:r>
      <w:r w:rsidR="00701032" w:rsidRPr="005C775B">
        <w:rPr>
          <w:rFonts w:ascii="Arial" w:hAnsi="Arial" w:cs="Arial"/>
          <w:sz w:val="20"/>
          <w:szCs w:val="20"/>
          <w:lang w:val="fr-FR"/>
        </w:rPr>
        <w:t>Aérospatial</w:t>
      </w:r>
      <w:r w:rsidRPr="005C775B">
        <w:rPr>
          <w:rFonts w:ascii="Arial" w:hAnsi="Arial" w:cs="Arial"/>
          <w:sz w:val="20"/>
          <w:szCs w:val="20"/>
          <w:lang w:val="fr-FR"/>
        </w:rPr>
        <w:t> »</w:t>
      </w:r>
      <w:r w:rsidR="0070013D" w:rsidRPr="005C775B">
        <w:rPr>
          <w:rFonts w:ascii="Arial" w:hAnsi="Arial" w:cs="Arial"/>
          <w:sz w:val="20"/>
          <w:szCs w:val="20"/>
          <w:lang w:val="fr-FR"/>
        </w:rPr>
        <w:t>, visant à contribuer au renforcement de l’excellence de la formation de l’ingénieur manager</w:t>
      </w:r>
      <w:r w:rsidR="00924EB2" w:rsidRPr="005C775B">
        <w:rPr>
          <w:rFonts w:ascii="Arial" w:hAnsi="Arial" w:cs="Arial"/>
          <w:sz w:val="20"/>
          <w:szCs w:val="20"/>
          <w:lang w:val="fr-FR"/>
        </w:rPr>
        <w:t xml:space="preserve"> : </w:t>
      </w:r>
      <w:r w:rsidR="0070013D" w:rsidRPr="005C775B">
        <w:rPr>
          <w:rFonts w:ascii="Arial" w:hAnsi="Arial" w:cs="Arial"/>
          <w:sz w:val="20"/>
          <w:szCs w:val="20"/>
          <w:lang w:val="fr-FR"/>
        </w:rPr>
        <w:t>maîtrise conjointe d’une capacité d’innovation et</w:t>
      </w:r>
      <w:r w:rsidR="00924EB2" w:rsidRPr="005C775B">
        <w:rPr>
          <w:rFonts w:ascii="Arial" w:hAnsi="Arial" w:cs="Arial"/>
          <w:sz w:val="20"/>
          <w:szCs w:val="20"/>
          <w:lang w:val="fr-FR"/>
        </w:rPr>
        <w:t xml:space="preserve"> du management de la complexité</w:t>
      </w:r>
      <w:r w:rsidR="000C60BA" w:rsidRPr="005C775B">
        <w:rPr>
          <w:rFonts w:ascii="Arial" w:hAnsi="Arial" w:cs="Arial"/>
          <w:sz w:val="20"/>
          <w:szCs w:val="20"/>
          <w:lang w:val="fr-FR"/>
        </w:rPr>
        <w:t>. Cet accord perme</w:t>
      </w:r>
      <w:r w:rsidR="00126852" w:rsidRPr="005C775B">
        <w:rPr>
          <w:rFonts w:ascii="Arial" w:hAnsi="Arial" w:cs="Arial"/>
          <w:sz w:val="20"/>
          <w:szCs w:val="20"/>
          <w:lang w:val="fr-FR"/>
        </w:rPr>
        <w:t>t aux étudiants ISAE sélectionné</w:t>
      </w:r>
      <w:r w:rsidR="000C60BA" w:rsidRPr="005C775B">
        <w:rPr>
          <w:rFonts w:ascii="Arial" w:hAnsi="Arial" w:cs="Arial"/>
          <w:sz w:val="20"/>
          <w:szCs w:val="20"/>
          <w:lang w:val="fr-FR"/>
        </w:rPr>
        <w:t>s de poursuivre une double scolarité en 5 ans et d’obtenir simultanément le diplôme d’HEC et le diplôme d’ingénieur ISAE</w:t>
      </w:r>
    </w:p>
    <w:p w:rsidR="00F01399" w:rsidRPr="005C775B" w:rsidRDefault="001B52AA" w:rsidP="009A6768">
      <w:pPr>
        <w:pStyle w:val="Corpsdetexte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fr-FR"/>
        </w:rPr>
      </w:pPr>
      <w:r w:rsidRPr="005C775B">
        <w:rPr>
          <w:rFonts w:ascii="Arial" w:hAnsi="Arial" w:cs="Arial"/>
          <w:sz w:val="20"/>
          <w:szCs w:val="20"/>
          <w:lang w:val="fr-FR"/>
        </w:rPr>
        <w:t>l’accord d’</w:t>
      </w:r>
      <w:r w:rsidR="00723017" w:rsidRPr="005C775B">
        <w:rPr>
          <w:rFonts w:ascii="Arial" w:hAnsi="Arial" w:cs="Arial"/>
          <w:sz w:val="20"/>
          <w:szCs w:val="20"/>
          <w:lang w:val="fr-FR"/>
        </w:rPr>
        <w:t>échange</w:t>
      </w:r>
      <w:r w:rsidR="00126852" w:rsidRPr="005C775B">
        <w:rPr>
          <w:rFonts w:ascii="Arial" w:hAnsi="Arial" w:cs="Arial"/>
          <w:sz w:val="20"/>
          <w:szCs w:val="20"/>
          <w:lang w:val="fr-FR"/>
        </w:rPr>
        <w:t xml:space="preserve"> signé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en avril 2011 entre </w:t>
      </w:r>
      <w:r w:rsidRPr="00BD33F0">
        <w:rPr>
          <w:rFonts w:ascii="Arial" w:hAnsi="Arial" w:cs="Arial"/>
          <w:b/>
          <w:sz w:val="20"/>
          <w:szCs w:val="20"/>
          <w:lang w:val="fr-FR"/>
        </w:rPr>
        <w:t xml:space="preserve">ISAE et </w:t>
      </w:r>
      <w:r w:rsidR="009A6768" w:rsidRPr="00BD33F0">
        <w:rPr>
          <w:rFonts w:ascii="Arial" w:hAnsi="Arial" w:cs="Arial"/>
          <w:b/>
          <w:sz w:val="20"/>
          <w:szCs w:val="20"/>
          <w:lang w:val="fr-FR"/>
        </w:rPr>
        <w:t>l’Université d’</w:t>
      </w:r>
      <w:r w:rsidRPr="00BD33F0">
        <w:rPr>
          <w:rFonts w:ascii="Arial" w:hAnsi="Arial" w:cs="Arial"/>
          <w:b/>
          <w:sz w:val="20"/>
          <w:szCs w:val="20"/>
          <w:lang w:val="fr-FR"/>
        </w:rPr>
        <w:t xml:space="preserve">Illinois </w:t>
      </w:r>
      <w:r w:rsidR="009A6768" w:rsidRPr="00BD33F0">
        <w:rPr>
          <w:rFonts w:ascii="Arial" w:hAnsi="Arial" w:cs="Arial"/>
          <w:b/>
          <w:sz w:val="20"/>
          <w:szCs w:val="20"/>
          <w:lang w:val="fr-FR"/>
        </w:rPr>
        <w:t>à</w:t>
      </w:r>
      <w:r w:rsidRPr="00BD33F0">
        <w:rPr>
          <w:rFonts w:ascii="Arial" w:hAnsi="Arial" w:cs="Arial"/>
          <w:b/>
          <w:sz w:val="20"/>
          <w:szCs w:val="20"/>
          <w:lang w:val="fr-FR"/>
        </w:rPr>
        <w:t xml:space="preserve"> Urbana Champaign</w:t>
      </w:r>
      <w:r w:rsidR="002259B6" w:rsidRPr="005C775B">
        <w:rPr>
          <w:rFonts w:ascii="Arial" w:hAnsi="Arial" w:cs="Arial"/>
          <w:sz w:val="20"/>
          <w:szCs w:val="20"/>
          <w:lang w:val="fr-FR"/>
        </w:rPr>
        <w:t xml:space="preserve">, </w:t>
      </w:r>
      <w:r w:rsidR="001029A3" w:rsidRPr="005C775B">
        <w:rPr>
          <w:rFonts w:ascii="Arial" w:hAnsi="Arial" w:cs="Arial"/>
          <w:sz w:val="20"/>
          <w:szCs w:val="20"/>
          <w:lang w:val="fr-FR"/>
        </w:rPr>
        <w:t>class</w:t>
      </w:r>
      <w:r w:rsidR="002259B6" w:rsidRPr="005C775B">
        <w:rPr>
          <w:rFonts w:ascii="Arial" w:hAnsi="Arial" w:cs="Arial"/>
          <w:sz w:val="20"/>
          <w:szCs w:val="20"/>
          <w:lang w:val="fr-FR"/>
        </w:rPr>
        <w:t>ée</w:t>
      </w:r>
      <w:r w:rsidR="001029A3" w:rsidRPr="005C775B">
        <w:rPr>
          <w:rFonts w:ascii="Arial" w:hAnsi="Arial" w:cs="Arial"/>
          <w:sz w:val="20"/>
          <w:szCs w:val="20"/>
          <w:lang w:val="fr-FR"/>
        </w:rPr>
        <w:t xml:space="preserve"> depuis de nombreuses années comme 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l’un des 5 premiers </w:t>
      </w:r>
      <w:r w:rsidR="001029A3" w:rsidRPr="005C775B">
        <w:rPr>
          <w:rFonts w:ascii="Arial" w:hAnsi="Arial" w:cs="Arial"/>
          <w:sz w:val="20"/>
          <w:szCs w:val="20"/>
          <w:lang w:val="fr-FR"/>
        </w:rPr>
        <w:t>établissements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 d’enseignement </w:t>
      </w:r>
      <w:r w:rsidR="001029A3" w:rsidRPr="005C775B">
        <w:rPr>
          <w:rFonts w:ascii="Arial" w:hAnsi="Arial" w:cs="Arial"/>
          <w:sz w:val="20"/>
          <w:szCs w:val="20"/>
          <w:lang w:val="fr-FR"/>
        </w:rPr>
        <w:t>supérieur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 et de formation d’</w:t>
      </w:r>
      <w:r w:rsidR="001029A3" w:rsidRPr="005C775B">
        <w:rPr>
          <w:rFonts w:ascii="Arial" w:hAnsi="Arial" w:cs="Arial"/>
          <w:sz w:val="20"/>
          <w:szCs w:val="20"/>
          <w:lang w:val="fr-FR"/>
        </w:rPr>
        <w:t>ingénieur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 des Etats-Unis. Comme pour Berkeley, cet accord a été mis en place avec l’aide de « </w:t>
      </w:r>
      <w:r w:rsidRPr="005C775B">
        <w:rPr>
          <w:rFonts w:ascii="Arial" w:hAnsi="Arial" w:cs="Arial"/>
          <w:sz w:val="20"/>
          <w:szCs w:val="20"/>
          <w:lang w:val="fr-FR"/>
        </w:rPr>
        <w:t>Friends of ISAE</w:t>
      </w:r>
      <w:r w:rsidR="00723017" w:rsidRPr="005C775B">
        <w:rPr>
          <w:rFonts w:ascii="Arial" w:hAnsi="Arial" w:cs="Arial"/>
          <w:sz w:val="20"/>
          <w:szCs w:val="20"/>
          <w:lang w:val="fr-FR"/>
        </w:rPr>
        <w:t> »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et du </w:t>
      </w:r>
      <w:r w:rsidR="00723017" w:rsidRPr="005C775B">
        <w:rPr>
          <w:rFonts w:ascii="Arial" w:hAnsi="Arial" w:cs="Arial"/>
          <w:sz w:val="20"/>
          <w:szCs w:val="20"/>
          <w:lang w:val="fr-FR"/>
        </w:rPr>
        <w:t>réseau</w:t>
      </w:r>
      <w:r w:rsidRPr="005C775B">
        <w:rPr>
          <w:rFonts w:ascii="Arial" w:hAnsi="Arial" w:cs="Arial"/>
          <w:sz w:val="20"/>
          <w:szCs w:val="20"/>
          <w:lang w:val="fr-FR"/>
        </w:rPr>
        <w:t xml:space="preserve"> des anciens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diplômés</w:t>
      </w:r>
      <w:r w:rsidR="00723017" w:rsidRPr="005C775B">
        <w:rPr>
          <w:rFonts w:ascii="Arial" w:hAnsi="Arial" w:cs="Arial"/>
          <w:sz w:val="20"/>
          <w:szCs w:val="20"/>
          <w:lang w:val="fr-FR"/>
        </w:rPr>
        <w:t xml:space="preserve"> ISAE, Supaero et Ensica des 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Etats-Unis. </w:t>
      </w:r>
      <w:r w:rsidR="002259B6" w:rsidRPr="005C775B">
        <w:rPr>
          <w:rFonts w:ascii="Arial" w:hAnsi="Arial" w:cs="Arial"/>
          <w:sz w:val="20"/>
          <w:szCs w:val="20"/>
          <w:lang w:val="fr-FR"/>
        </w:rPr>
        <w:t xml:space="preserve">Il 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permet aux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élève</w:t>
      </w:r>
      <w:r w:rsidR="000C60BA" w:rsidRPr="005C775B">
        <w:rPr>
          <w:rFonts w:ascii="Arial" w:hAnsi="Arial" w:cs="Arial"/>
          <w:sz w:val="20"/>
          <w:szCs w:val="20"/>
          <w:lang w:val="fr-FR"/>
        </w:rPr>
        <w:t>-</w:t>
      </w:r>
      <w:r w:rsidR="008E10E4" w:rsidRPr="005C775B">
        <w:rPr>
          <w:rFonts w:ascii="Arial" w:hAnsi="Arial" w:cs="Arial"/>
          <w:sz w:val="20"/>
          <w:szCs w:val="20"/>
          <w:lang w:val="fr-FR"/>
        </w:rPr>
        <w:t>ingénieurs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ISAE de suivre en </w:t>
      </w:r>
      <w:r w:rsidR="002259B6" w:rsidRPr="005C775B">
        <w:rPr>
          <w:rFonts w:ascii="Arial" w:hAnsi="Arial" w:cs="Arial"/>
          <w:sz w:val="20"/>
          <w:szCs w:val="20"/>
          <w:lang w:val="fr-FR"/>
        </w:rPr>
        <w:t>substitution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de leur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troisième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année</w:t>
      </w:r>
      <w:r w:rsidR="009D07FD" w:rsidRPr="005C775B">
        <w:rPr>
          <w:rFonts w:ascii="Arial" w:hAnsi="Arial" w:cs="Arial"/>
          <w:sz w:val="20"/>
          <w:szCs w:val="20"/>
          <w:lang w:val="fr-FR"/>
        </w:rPr>
        <w:t xml:space="preserve"> à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l’ISAE les cours de Master of Science (MS) </w:t>
      </w:r>
      <w:r w:rsidR="009D07FD" w:rsidRPr="005C775B">
        <w:rPr>
          <w:rFonts w:ascii="Arial" w:hAnsi="Arial" w:cs="Arial"/>
          <w:sz w:val="20"/>
          <w:szCs w:val="20"/>
          <w:lang w:val="fr-FR"/>
        </w:rPr>
        <w:t xml:space="preserve">de </w:t>
      </w:r>
      <w:r w:rsidR="009A6768" w:rsidRPr="005C775B">
        <w:rPr>
          <w:rFonts w:ascii="Arial" w:hAnsi="Arial" w:cs="Arial"/>
          <w:sz w:val="20"/>
          <w:szCs w:val="20"/>
          <w:lang w:val="fr-FR"/>
        </w:rPr>
        <w:t>l’Université d’Illinois</w:t>
      </w:r>
      <w:r w:rsidR="009D07FD" w:rsidRPr="005C775B">
        <w:rPr>
          <w:rFonts w:ascii="Arial" w:hAnsi="Arial" w:cs="Arial"/>
          <w:sz w:val="20"/>
          <w:szCs w:val="20"/>
          <w:lang w:val="fr-FR"/>
        </w:rPr>
        <w:t>,</w:t>
      </w:r>
      <w:r w:rsidR="009A6768" w:rsidRPr="005C775B">
        <w:rPr>
          <w:rFonts w:ascii="Arial" w:hAnsi="Arial" w:cs="Arial"/>
          <w:sz w:val="20"/>
          <w:szCs w:val="20"/>
          <w:lang w:val="fr-FR"/>
        </w:rPr>
        <w:t xml:space="preserve"> 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et d’obtenir </w:t>
      </w:r>
      <w:r w:rsidR="008E10E4" w:rsidRPr="005C775B">
        <w:rPr>
          <w:rFonts w:ascii="Arial" w:hAnsi="Arial" w:cs="Arial"/>
          <w:sz w:val="20"/>
          <w:szCs w:val="20"/>
          <w:lang w:val="fr-FR"/>
        </w:rPr>
        <w:t>simultanément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le diplôme de MS et le diplôme d’</w:t>
      </w:r>
      <w:r w:rsidR="008E10E4" w:rsidRPr="005C775B">
        <w:rPr>
          <w:rFonts w:ascii="Arial" w:hAnsi="Arial" w:cs="Arial"/>
          <w:sz w:val="20"/>
          <w:szCs w:val="20"/>
          <w:lang w:val="fr-FR"/>
        </w:rPr>
        <w:t>ingénieur</w:t>
      </w:r>
      <w:r w:rsidR="000C60BA" w:rsidRPr="005C775B">
        <w:rPr>
          <w:rFonts w:ascii="Arial" w:hAnsi="Arial" w:cs="Arial"/>
          <w:sz w:val="20"/>
          <w:szCs w:val="20"/>
          <w:lang w:val="fr-FR"/>
        </w:rPr>
        <w:t xml:space="preserve"> ISAE</w:t>
      </w:r>
      <w:r w:rsidR="00126852" w:rsidRPr="005C775B">
        <w:rPr>
          <w:rFonts w:ascii="Arial" w:hAnsi="Arial" w:cs="Arial"/>
          <w:sz w:val="20"/>
          <w:szCs w:val="20"/>
          <w:lang w:val="fr-FR"/>
        </w:rPr>
        <w:t>.</w:t>
      </w:r>
    </w:p>
    <w:p w:rsidR="000C60BA" w:rsidRPr="00BD33F0" w:rsidRDefault="000C60BA" w:rsidP="000C60BA">
      <w:pPr>
        <w:pStyle w:val="Titre2"/>
        <w:jc w:val="both"/>
        <w:rPr>
          <w:sz w:val="20"/>
          <w:szCs w:val="20"/>
          <w:lang w:val="fr-FR"/>
        </w:rPr>
      </w:pPr>
      <w:r w:rsidRPr="00BD33F0">
        <w:rPr>
          <w:sz w:val="20"/>
          <w:szCs w:val="20"/>
          <w:lang w:val="fr-FR"/>
        </w:rPr>
        <w:t>Université de Berkeley</w:t>
      </w:r>
    </w:p>
    <w:p w:rsidR="002259B6" w:rsidRPr="00BD33F0" w:rsidRDefault="009A6768" w:rsidP="008E10E4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Fondée</w:t>
      </w:r>
      <w:r w:rsidR="000C60BA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="00603515" w:rsidRPr="00BD33F0">
        <w:rPr>
          <w:rFonts w:ascii="Arial" w:hAnsi="Arial" w:cs="Arial"/>
          <w:sz w:val="20"/>
          <w:szCs w:val="20"/>
          <w:lang w:val="fr-FR"/>
        </w:rPr>
        <w:t>en</w:t>
      </w:r>
      <w:r w:rsidR="000C60BA" w:rsidRPr="00BD33F0">
        <w:rPr>
          <w:rFonts w:ascii="Arial" w:hAnsi="Arial" w:cs="Arial"/>
          <w:sz w:val="20"/>
          <w:szCs w:val="20"/>
          <w:lang w:val="fr-FR"/>
        </w:rPr>
        <w:t xml:space="preserve"> 1868, l’</w:t>
      </w:r>
      <w:r w:rsidR="00CB399B" w:rsidRPr="00BD33F0">
        <w:rPr>
          <w:rFonts w:ascii="Arial" w:hAnsi="Arial" w:cs="Arial"/>
          <w:sz w:val="20"/>
          <w:szCs w:val="20"/>
          <w:lang w:val="fr-FR"/>
        </w:rPr>
        <w:t>Université</w:t>
      </w:r>
      <w:r w:rsidR="000C60BA" w:rsidRPr="00BD33F0">
        <w:rPr>
          <w:rFonts w:ascii="Arial" w:hAnsi="Arial" w:cs="Arial"/>
          <w:sz w:val="20"/>
          <w:szCs w:val="20"/>
          <w:lang w:val="fr-FR"/>
        </w:rPr>
        <w:t xml:space="preserve"> de Berkeley est </w:t>
      </w:r>
      <w:r w:rsidR="00603515" w:rsidRPr="00BD33F0">
        <w:rPr>
          <w:rFonts w:ascii="Arial" w:hAnsi="Arial" w:cs="Arial"/>
          <w:sz w:val="20"/>
          <w:szCs w:val="20"/>
          <w:lang w:val="fr-FR"/>
        </w:rPr>
        <w:t>depuis de nombreuses ann</w:t>
      </w:r>
      <w:r w:rsidR="008E10E4" w:rsidRPr="00BD33F0">
        <w:rPr>
          <w:rFonts w:ascii="Arial" w:hAnsi="Arial" w:cs="Arial"/>
          <w:sz w:val="20"/>
          <w:szCs w:val="20"/>
          <w:lang w:val="fr-FR"/>
        </w:rPr>
        <w:t>é</w:t>
      </w:r>
      <w:r w:rsidR="00603515" w:rsidRPr="00BD33F0">
        <w:rPr>
          <w:rFonts w:ascii="Arial" w:hAnsi="Arial" w:cs="Arial"/>
          <w:sz w:val="20"/>
          <w:szCs w:val="20"/>
          <w:lang w:val="fr-FR"/>
        </w:rPr>
        <w:t>es classée parmi les meilleures universités mondiales</w:t>
      </w:r>
      <w:r w:rsidR="00CB399B" w:rsidRPr="00BD33F0">
        <w:rPr>
          <w:rFonts w:ascii="Arial" w:hAnsi="Arial" w:cs="Arial"/>
          <w:sz w:val="20"/>
          <w:szCs w:val="20"/>
          <w:lang w:val="fr-FR"/>
        </w:rPr>
        <w:t>.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="000C60BA" w:rsidRPr="00BD33F0">
        <w:rPr>
          <w:rFonts w:ascii="Arial" w:hAnsi="Arial" w:cs="Arial"/>
          <w:sz w:val="20"/>
          <w:szCs w:val="20"/>
          <w:lang w:val="fr-FR"/>
        </w:rPr>
        <w:t xml:space="preserve">Berkeley </w:t>
      </w:r>
      <w:r w:rsidR="00603515" w:rsidRPr="00BD33F0">
        <w:rPr>
          <w:rFonts w:ascii="Arial" w:hAnsi="Arial" w:cs="Arial"/>
          <w:sz w:val="20"/>
          <w:szCs w:val="20"/>
          <w:lang w:val="fr-FR"/>
        </w:rPr>
        <w:t>compte le plus grand nombre de programme</w:t>
      </w:r>
      <w:r w:rsidR="00CB399B" w:rsidRPr="00BD33F0">
        <w:rPr>
          <w:rFonts w:ascii="Arial" w:hAnsi="Arial" w:cs="Arial"/>
          <w:sz w:val="20"/>
          <w:szCs w:val="20"/>
          <w:lang w:val="fr-FR"/>
        </w:rPr>
        <w:t>s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 de niveau « graduate » (Bac +5) class</w:t>
      </w:r>
      <w:r w:rsidR="008E10E4" w:rsidRPr="00BD33F0">
        <w:rPr>
          <w:rFonts w:ascii="Arial" w:hAnsi="Arial" w:cs="Arial"/>
          <w:sz w:val="20"/>
          <w:szCs w:val="20"/>
          <w:lang w:val="fr-FR"/>
        </w:rPr>
        <w:t>é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s parmi les 10 premiers dans leur domaine par le </w:t>
      </w:r>
      <w:r w:rsidR="00126852" w:rsidRPr="00BD33F0">
        <w:rPr>
          <w:rFonts w:ascii="Arial" w:hAnsi="Arial" w:cs="Arial"/>
          <w:sz w:val="20"/>
          <w:szCs w:val="20"/>
          <w:lang w:val="fr-FR"/>
        </w:rPr>
        <w:t>« </w:t>
      </w:r>
      <w:hyperlink r:id="rId8" w:tooltip="United States National Research Council" w:history="1">
        <w:r w:rsidR="000C60BA" w:rsidRPr="00BD33F0">
          <w:rPr>
            <w:rFonts w:ascii="Arial" w:hAnsi="Arial" w:cs="Arial"/>
            <w:sz w:val="20"/>
            <w:szCs w:val="20"/>
            <w:lang w:val="fr-FR"/>
          </w:rPr>
          <w:t xml:space="preserve">United States National </w:t>
        </w:r>
        <w:proofErr w:type="spellStart"/>
        <w:r w:rsidR="000C60BA" w:rsidRPr="00BD33F0">
          <w:rPr>
            <w:rFonts w:ascii="Arial" w:hAnsi="Arial" w:cs="Arial"/>
            <w:sz w:val="20"/>
            <w:szCs w:val="20"/>
            <w:lang w:val="fr-FR"/>
          </w:rPr>
          <w:t>Research</w:t>
        </w:r>
        <w:proofErr w:type="spellEnd"/>
        <w:r w:rsidR="000C60BA" w:rsidRPr="00BD33F0">
          <w:rPr>
            <w:rFonts w:ascii="Arial" w:hAnsi="Arial" w:cs="Arial"/>
            <w:sz w:val="20"/>
            <w:szCs w:val="20"/>
            <w:lang w:val="fr-FR"/>
          </w:rPr>
          <w:t xml:space="preserve"> Council</w:t>
        </w:r>
      </w:hyperlink>
      <w:r w:rsidR="00126852" w:rsidRPr="00BD33F0">
        <w:rPr>
          <w:rFonts w:ascii="Arial" w:hAnsi="Arial" w:cs="Arial"/>
          <w:sz w:val="20"/>
          <w:szCs w:val="20"/>
          <w:lang w:val="fr-FR"/>
        </w:rPr>
        <w:t> »</w:t>
      </w:r>
      <w:r w:rsidR="002259B6" w:rsidRPr="00BD33F0">
        <w:rPr>
          <w:rFonts w:ascii="Arial" w:hAnsi="Arial" w:cs="Arial"/>
          <w:sz w:val="20"/>
          <w:szCs w:val="20"/>
          <w:lang w:val="fr-FR"/>
        </w:rPr>
        <w:t>.</w:t>
      </w:r>
    </w:p>
    <w:p w:rsidR="000C60BA" w:rsidRPr="00BD33F0" w:rsidRDefault="00433152" w:rsidP="00051C95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Témoignant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 de l’excellence de Berkeley, ses professeurs, chercheurs et anciens diplôm</w:t>
      </w:r>
      <w:r w:rsidR="002259B6" w:rsidRPr="00BD33F0">
        <w:rPr>
          <w:rFonts w:ascii="Arial" w:hAnsi="Arial" w:cs="Arial"/>
          <w:sz w:val="20"/>
          <w:szCs w:val="20"/>
          <w:lang w:val="fr-FR"/>
        </w:rPr>
        <w:t>é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s ont obtenu </w:t>
      </w:r>
      <w:r w:rsidR="0077116A" w:rsidRPr="00BD33F0">
        <w:rPr>
          <w:rFonts w:ascii="Arial" w:hAnsi="Arial" w:cs="Arial"/>
          <w:sz w:val="20"/>
          <w:szCs w:val="20"/>
          <w:lang w:val="fr-FR"/>
        </w:rPr>
        <w:t xml:space="preserve">entre autres récompenses 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plus de </w:t>
      </w:r>
      <w:r w:rsidR="009D07FD" w:rsidRPr="00BD33F0">
        <w:rPr>
          <w:rFonts w:ascii="Arial" w:hAnsi="Arial" w:cs="Arial"/>
          <w:sz w:val="20"/>
          <w:szCs w:val="20"/>
          <w:lang w:val="fr-FR"/>
        </w:rPr>
        <w:t>70 P</w:t>
      </w:r>
      <w:r w:rsidR="0077116A" w:rsidRPr="00BD33F0">
        <w:rPr>
          <w:rFonts w:ascii="Arial" w:hAnsi="Arial" w:cs="Arial"/>
          <w:sz w:val="20"/>
          <w:szCs w:val="20"/>
          <w:lang w:val="fr-FR"/>
        </w:rPr>
        <w:t>rix Nobels, 7 m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édailles Fields, 20 </w:t>
      </w:r>
      <w:r w:rsidRPr="00BD33F0">
        <w:rPr>
          <w:rFonts w:ascii="Arial" w:hAnsi="Arial" w:cs="Arial"/>
          <w:sz w:val="20"/>
          <w:szCs w:val="20"/>
          <w:lang w:val="fr-FR"/>
        </w:rPr>
        <w:t>Oscars</w:t>
      </w:r>
      <w:r w:rsidR="00051C95" w:rsidRPr="00BD33F0">
        <w:rPr>
          <w:rFonts w:ascii="Arial" w:hAnsi="Arial" w:cs="Arial"/>
          <w:sz w:val="20"/>
          <w:szCs w:val="20"/>
          <w:lang w:val="fr-FR"/>
        </w:rPr>
        <w:t xml:space="preserve"> et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="00603515" w:rsidRPr="00BD33F0">
        <w:rPr>
          <w:rFonts w:ascii="Arial" w:hAnsi="Arial" w:cs="Arial"/>
          <w:sz w:val="20"/>
          <w:szCs w:val="20"/>
          <w:lang w:val="fr-FR"/>
        </w:rPr>
        <w:t>11 Prix Pulitzer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ainsi que plus de 100 médailles olympiques</w:t>
      </w:r>
      <w:r w:rsidR="00603515" w:rsidRPr="00BD33F0">
        <w:rPr>
          <w:rFonts w:ascii="Arial" w:hAnsi="Arial" w:cs="Arial"/>
          <w:sz w:val="20"/>
          <w:szCs w:val="20"/>
          <w:lang w:val="fr-FR"/>
        </w:rPr>
        <w:t>. Les chercheurs de l’Université de Berkeley</w:t>
      </w:r>
      <w:r w:rsidR="009D07FD" w:rsidRPr="00BD33F0">
        <w:rPr>
          <w:rFonts w:ascii="Arial" w:hAnsi="Arial" w:cs="Arial"/>
          <w:sz w:val="20"/>
          <w:szCs w:val="20"/>
          <w:lang w:val="fr-FR"/>
        </w:rPr>
        <w:t xml:space="preserve"> sont entre autres associé</w:t>
      </w:r>
      <w:r w:rsidR="00924EB2" w:rsidRPr="00BD33F0">
        <w:rPr>
          <w:rFonts w:ascii="Arial" w:hAnsi="Arial" w:cs="Arial"/>
          <w:sz w:val="20"/>
          <w:szCs w:val="20"/>
          <w:lang w:val="fr-FR"/>
        </w:rPr>
        <w:t>s à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 la découverte de 6 éléments </w:t>
      </w:r>
      <w:r w:rsidR="009D07FD" w:rsidRPr="00BD33F0">
        <w:rPr>
          <w:rFonts w:ascii="Arial" w:hAnsi="Arial" w:cs="Arial"/>
          <w:sz w:val="20"/>
          <w:szCs w:val="20"/>
          <w:lang w:val="fr-FR"/>
        </w:rPr>
        <w:t xml:space="preserve">de </w:t>
      </w:r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la table périodique </w:t>
      </w:r>
      <w:r w:rsidR="009D07FD" w:rsidRPr="00BD33F0">
        <w:rPr>
          <w:rFonts w:ascii="Arial" w:hAnsi="Arial" w:cs="Arial"/>
          <w:sz w:val="20"/>
          <w:szCs w:val="20"/>
          <w:lang w:val="fr-FR"/>
        </w:rPr>
        <w:t xml:space="preserve">de </w:t>
      </w:r>
      <w:r w:rsidR="00603515" w:rsidRPr="00BD33F0">
        <w:rPr>
          <w:rFonts w:ascii="Arial" w:hAnsi="Arial" w:cs="Arial"/>
          <w:sz w:val="20"/>
          <w:szCs w:val="20"/>
          <w:lang w:val="fr-FR"/>
        </w:rPr>
        <w:t>Mendeleïev (</w:t>
      </w:r>
      <w:hyperlink r:id="rId9" w:tooltip="Californium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>Californium</w:t>
        </w:r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hyperlink r:id="rId10" w:tooltip="Seaborgium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>Seaborgium</w:t>
        </w:r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hyperlink r:id="rId11" w:tooltip="Berkelium" w:history="1">
        <w:proofErr w:type="spellStart"/>
        <w:r w:rsidR="00603515" w:rsidRPr="00BD33F0">
          <w:rPr>
            <w:rFonts w:ascii="Arial" w:hAnsi="Arial" w:cs="Arial"/>
            <w:sz w:val="20"/>
            <w:szCs w:val="20"/>
            <w:lang w:val="fr-FR"/>
          </w:rPr>
          <w:t>Berkelium</w:t>
        </w:r>
        <w:proofErr w:type="spellEnd"/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hyperlink r:id="rId12" w:tooltip="Einsteinium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>Einsteinium</w:t>
        </w:r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hyperlink r:id="rId13" w:tooltip="Fermium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>Fermium</w:t>
        </w:r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hyperlink r:id="rId14" w:tooltip="Lawrencium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>Lawrencium</w:t>
        </w:r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>) et le «</w:t>
      </w:r>
      <w:hyperlink r:id="rId15" w:tooltip="Berkeley Lab" w:history="1">
        <w:r w:rsidR="00603515" w:rsidRPr="00BD33F0">
          <w:rPr>
            <w:rFonts w:ascii="Arial" w:hAnsi="Arial" w:cs="Arial"/>
            <w:sz w:val="20"/>
            <w:szCs w:val="20"/>
            <w:lang w:val="fr-FR"/>
          </w:rPr>
          <w:t xml:space="preserve">Berkeley </w:t>
        </w:r>
        <w:proofErr w:type="spellStart"/>
        <w:r w:rsidR="00603515" w:rsidRPr="00BD33F0">
          <w:rPr>
            <w:rFonts w:ascii="Arial" w:hAnsi="Arial" w:cs="Arial"/>
            <w:sz w:val="20"/>
            <w:szCs w:val="20"/>
            <w:lang w:val="fr-FR"/>
          </w:rPr>
          <w:t>Lab</w:t>
        </w:r>
        <w:proofErr w:type="spellEnd"/>
      </w:hyperlink>
      <w:r w:rsidR="00603515" w:rsidRPr="00BD33F0">
        <w:rPr>
          <w:rFonts w:ascii="Arial" w:hAnsi="Arial" w:cs="Arial"/>
          <w:sz w:val="20"/>
          <w:szCs w:val="20"/>
          <w:lang w:val="fr-FR"/>
        </w:rPr>
        <w:t> » a découvert 16 éléments chimiques au total, plus que n’importe qu</w:t>
      </w:r>
      <w:r w:rsidR="008F3083" w:rsidRPr="00BD33F0">
        <w:rPr>
          <w:rFonts w:ascii="Arial" w:hAnsi="Arial" w:cs="Arial"/>
          <w:sz w:val="20"/>
          <w:szCs w:val="20"/>
          <w:lang w:val="fr-FR"/>
        </w:rPr>
        <w:t>elle autre université au monde.</w:t>
      </w:r>
    </w:p>
    <w:p w:rsidR="00126852" w:rsidRPr="00BD33F0" w:rsidRDefault="009D07FD" w:rsidP="00051C95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Cette Université vient de voir un de ses professeurs obtenir le Prix Nobel de Physique 2011.</w:t>
      </w:r>
    </w:p>
    <w:p w:rsidR="008F3083" w:rsidRPr="00BD33F0" w:rsidRDefault="008F3083" w:rsidP="008F3083">
      <w:pPr>
        <w:pStyle w:val="Titre2"/>
        <w:jc w:val="both"/>
        <w:rPr>
          <w:sz w:val="20"/>
          <w:szCs w:val="20"/>
          <w:lang w:val="fr-FR"/>
        </w:rPr>
      </w:pPr>
      <w:r w:rsidRPr="00BD33F0">
        <w:rPr>
          <w:sz w:val="20"/>
          <w:szCs w:val="20"/>
          <w:lang w:val="fr-FR"/>
        </w:rPr>
        <w:t>Université de Stanford</w:t>
      </w:r>
    </w:p>
    <w:p w:rsidR="008F3083" w:rsidRPr="00BD33F0" w:rsidRDefault="008F3083" w:rsidP="008F3083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 xml:space="preserve">Fondée en 1891 par Leland Stanford et située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à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proximité de Palo Alto, l’Université de Stanford est considérée comme l’une des institutions de formation universitaire les plus prestigie</w:t>
      </w:r>
      <w:r w:rsidR="009D07FD" w:rsidRPr="00BD33F0">
        <w:rPr>
          <w:rFonts w:ascii="Arial" w:hAnsi="Arial" w:cs="Arial"/>
          <w:sz w:val="20"/>
          <w:szCs w:val="20"/>
          <w:lang w:val="fr-FR"/>
        </w:rPr>
        <w:t xml:space="preserve">uses et sélectives 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au monde. </w:t>
      </w:r>
      <w:r w:rsidR="00E00A39" w:rsidRPr="00BD33F0">
        <w:rPr>
          <w:rFonts w:ascii="Arial" w:hAnsi="Arial" w:cs="Arial"/>
          <w:sz w:val="20"/>
          <w:szCs w:val="20"/>
          <w:lang w:val="fr-FR"/>
        </w:rPr>
        <w:t xml:space="preserve">Stanford est en particulier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réputée</w:t>
      </w:r>
      <w:r w:rsidR="00E00A39" w:rsidRPr="00BD33F0">
        <w:rPr>
          <w:rFonts w:ascii="Arial" w:hAnsi="Arial" w:cs="Arial"/>
          <w:sz w:val="20"/>
          <w:szCs w:val="20"/>
          <w:lang w:val="fr-FR"/>
        </w:rPr>
        <w:t xml:space="preserve"> pour ses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départements</w:t>
      </w:r>
      <w:r w:rsidR="00E00A39" w:rsidRPr="00BD33F0">
        <w:rPr>
          <w:rFonts w:ascii="Arial" w:hAnsi="Arial" w:cs="Arial"/>
          <w:sz w:val="20"/>
          <w:szCs w:val="20"/>
          <w:lang w:val="fr-FR"/>
        </w:rPr>
        <w:t xml:space="preserve"> d’informatique, de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mathématiques</w:t>
      </w:r>
      <w:r w:rsidR="00E00A39" w:rsidRPr="00BD33F0">
        <w:rPr>
          <w:rFonts w:ascii="Arial" w:hAnsi="Arial" w:cs="Arial"/>
          <w:sz w:val="20"/>
          <w:szCs w:val="20"/>
          <w:lang w:val="fr-FR"/>
        </w:rPr>
        <w:t>, de sciences naturelles et de sciences sociales.</w:t>
      </w:r>
    </w:p>
    <w:p w:rsidR="009D07FD" w:rsidRPr="00BD33F0" w:rsidRDefault="00E00A39" w:rsidP="00E91E0E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Plus de 50 professeurs et anciens de Stanford ont obtenu un prix Nobel. Les professeurs et les anciens de Stanford ont fond</w:t>
      </w:r>
      <w:r w:rsidR="00E91E0E" w:rsidRPr="00BD33F0">
        <w:rPr>
          <w:rFonts w:ascii="Arial" w:hAnsi="Arial" w:cs="Arial"/>
          <w:sz w:val="20"/>
          <w:szCs w:val="20"/>
          <w:lang w:val="fr-FR"/>
        </w:rPr>
        <w:t>é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les plus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célèbres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des entreprises de haute technologie, au nombre desquelles figurent Cisco Systems, Google, Hewlett-Packard, Linkedin, Nestcape Communications, Silicon Graphics, Sun Microsystems et Yahoo ! Aux Jeux Olympiques de Pekin en 2008, les sportifs de Stanford ont remporte 25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médailles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, dont 8 en or, plus qu’aucune autre </w:t>
      </w:r>
      <w:r w:rsidR="00E91E0E" w:rsidRPr="00BD33F0">
        <w:rPr>
          <w:rFonts w:ascii="Arial" w:hAnsi="Arial" w:cs="Arial"/>
          <w:sz w:val="20"/>
          <w:szCs w:val="20"/>
          <w:lang w:val="fr-FR"/>
        </w:rPr>
        <w:t>université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aux Etats-Unis durant ces Olympiades.</w:t>
      </w:r>
    </w:p>
    <w:p w:rsidR="00333625" w:rsidRPr="00BD33F0" w:rsidRDefault="001B52AA" w:rsidP="001029A3">
      <w:pPr>
        <w:pStyle w:val="Titre2"/>
        <w:jc w:val="both"/>
        <w:rPr>
          <w:sz w:val="20"/>
          <w:szCs w:val="20"/>
          <w:lang w:val="fr-FR"/>
        </w:rPr>
      </w:pPr>
      <w:r w:rsidRPr="00BD33F0">
        <w:rPr>
          <w:sz w:val="20"/>
          <w:szCs w:val="20"/>
          <w:lang w:val="fr-FR"/>
        </w:rPr>
        <w:t>ISAE Executive Club</w:t>
      </w:r>
    </w:p>
    <w:p w:rsidR="00723017" w:rsidRPr="00BD33F0" w:rsidRDefault="00333625" w:rsidP="001029A3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 xml:space="preserve">Créé fin 2008 par une équipe d’anciens de </w:t>
      </w:r>
      <w:r w:rsidR="001B52AA" w:rsidRPr="00BD33F0">
        <w:rPr>
          <w:rFonts w:ascii="Arial" w:hAnsi="Arial" w:cs="Arial"/>
          <w:sz w:val="20"/>
          <w:szCs w:val="20"/>
          <w:lang w:val="fr-FR"/>
        </w:rPr>
        <w:t xml:space="preserve">Supaero et </w:t>
      </w:r>
      <w:r w:rsidR="00924EB2" w:rsidRPr="00BD33F0">
        <w:rPr>
          <w:rFonts w:ascii="Arial" w:hAnsi="Arial" w:cs="Arial"/>
          <w:sz w:val="20"/>
          <w:szCs w:val="20"/>
          <w:lang w:val="fr-FR"/>
        </w:rPr>
        <w:t>élargi aux anciens de l'Ensica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, le Club Dirigeants réunit </w:t>
      </w:r>
      <w:r w:rsidR="001029A3" w:rsidRPr="00BD33F0">
        <w:rPr>
          <w:rFonts w:ascii="Arial" w:hAnsi="Arial" w:cs="Arial"/>
          <w:sz w:val="20"/>
          <w:szCs w:val="20"/>
          <w:lang w:val="fr-FR"/>
        </w:rPr>
        <w:t xml:space="preserve">chaque trimestre 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des anciens </w:t>
      </w:r>
      <w:r w:rsidR="00924EB2" w:rsidRPr="00BD33F0">
        <w:rPr>
          <w:rFonts w:ascii="Arial" w:hAnsi="Arial" w:cs="Arial"/>
          <w:sz w:val="20"/>
          <w:szCs w:val="20"/>
          <w:lang w:val="fr-FR"/>
        </w:rPr>
        <w:t>diplômés Supaero, Ensica,</w:t>
      </w:r>
      <w:r w:rsidR="001029A3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occupant ou ayant occupé des postes de haute responsabilité : cadres dirigeants, chefs d'entreprise, consultants de haut </w:t>
      </w:r>
      <w:r w:rsidR="008E10E4" w:rsidRPr="00BD33F0">
        <w:rPr>
          <w:rFonts w:ascii="Arial" w:hAnsi="Arial" w:cs="Arial"/>
          <w:sz w:val="20"/>
          <w:szCs w:val="20"/>
          <w:lang w:val="fr-FR"/>
        </w:rPr>
        <w:t>niveau, ou l'équivalent dans l’a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dministration ou la société en général. </w:t>
      </w:r>
    </w:p>
    <w:p w:rsidR="009D07FD" w:rsidRPr="00BD33F0" w:rsidRDefault="001029A3" w:rsidP="001029A3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 xml:space="preserve">La 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vocation 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de l’ISAE Executive Club </w:t>
      </w:r>
      <w:r w:rsidR="00333625" w:rsidRPr="00BD33F0">
        <w:rPr>
          <w:rFonts w:ascii="Arial" w:hAnsi="Arial" w:cs="Arial"/>
          <w:sz w:val="20"/>
          <w:szCs w:val="20"/>
          <w:lang w:val="fr-FR"/>
        </w:rPr>
        <w:t>est de renforcer la dynamique réseau entre ses membres, quel que soit leur secteur d'activité, et de constituer un réservoir d'idées disponibles pour l'univers économique et social en général</w:t>
      </w:r>
      <w:r w:rsidR="00924EB2" w:rsidRPr="00BD33F0">
        <w:rPr>
          <w:rFonts w:ascii="Arial" w:hAnsi="Arial" w:cs="Arial"/>
          <w:sz w:val="20"/>
          <w:szCs w:val="20"/>
          <w:lang w:val="fr-FR"/>
        </w:rPr>
        <w:t>,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et l'ISAE et ses étudiants en particulier.</w:t>
      </w:r>
    </w:p>
    <w:p w:rsidR="00333625" w:rsidRPr="00BD33F0" w:rsidRDefault="00333625" w:rsidP="001029A3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lastRenderedPageBreak/>
        <w:t xml:space="preserve"> </w:t>
      </w:r>
    </w:p>
    <w:p w:rsidR="001029A3" w:rsidRPr="00BD33F0" w:rsidRDefault="001029A3" w:rsidP="001029A3">
      <w:pPr>
        <w:pStyle w:val="Titre2"/>
        <w:jc w:val="both"/>
        <w:rPr>
          <w:sz w:val="20"/>
          <w:szCs w:val="20"/>
        </w:rPr>
      </w:pPr>
      <w:r w:rsidRPr="00BD33F0">
        <w:rPr>
          <w:sz w:val="20"/>
          <w:szCs w:val="20"/>
        </w:rPr>
        <w:t>Friends of ISAE</w:t>
      </w:r>
      <w:r w:rsidR="00CB399B" w:rsidRPr="00BD33F0">
        <w:rPr>
          <w:sz w:val="20"/>
          <w:szCs w:val="20"/>
        </w:rPr>
        <w:t>, Inc.</w:t>
      </w:r>
      <w:r w:rsidR="002259B6" w:rsidRPr="00BD33F0">
        <w:rPr>
          <w:sz w:val="20"/>
          <w:szCs w:val="20"/>
        </w:rPr>
        <w:t xml:space="preserve"> (www.friendsofisae.com)</w:t>
      </w:r>
    </w:p>
    <w:p w:rsidR="00333625" w:rsidRPr="00BD33F0" w:rsidRDefault="001029A3" w:rsidP="009A6768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Cr</w:t>
      </w:r>
      <w:r w:rsidR="009A6768" w:rsidRPr="00BD33F0">
        <w:rPr>
          <w:rFonts w:ascii="Arial" w:hAnsi="Arial" w:cs="Arial"/>
          <w:sz w:val="20"/>
          <w:szCs w:val="20"/>
          <w:lang w:val="fr-FR"/>
        </w:rPr>
        <w:t>éé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Pr="00BD33F0">
        <w:rPr>
          <w:rFonts w:ascii="Arial" w:hAnsi="Arial" w:cs="Arial"/>
          <w:sz w:val="20"/>
          <w:szCs w:val="20"/>
          <w:lang w:val="fr-FR"/>
        </w:rPr>
        <w:t>en décembre 2010 à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l’initiative du </w:t>
      </w:r>
      <w:r w:rsidRPr="00BD33F0">
        <w:rPr>
          <w:rFonts w:ascii="Arial" w:hAnsi="Arial" w:cs="Arial"/>
          <w:sz w:val="20"/>
          <w:szCs w:val="20"/>
          <w:lang w:val="fr-FR"/>
        </w:rPr>
        <w:t>réseau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="00CB399B" w:rsidRPr="00BD33F0">
        <w:rPr>
          <w:rFonts w:ascii="Arial" w:hAnsi="Arial" w:cs="Arial"/>
          <w:sz w:val="20"/>
          <w:szCs w:val="20"/>
          <w:lang w:val="fr-FR"/>
        </w:rPr>
        <w:t xml:space="preserve">américain 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des anciens </w:t>
      </w:r>
      <w:r w:rsidR="009D07FD" w:rsidRPr="00BD33F0">
        <w:rPr>
          <w:rFonts w:ascii="Arial" w:hAnsi="Arial" w:cs="Arial"/>
          <w:sz w:val="20"/>
          <w:szCs w:val="20"/>
          <w:lang w:val="fr-FR"/>
        </w:rPr>
        <w:t>diplômé</w:t>
      </w:r>
      <w:r w:rsidRPr="00BD33F0">
        <w:rPr>
          <w:rFonts w:ascii="Arial" w:hAnsi="Arial" w:cs="Arial"/>
          <w:sz w:val="20"/>
          <w:szCs w:val="20"/>
          <w:lang w:val="fr-FR"/>
        </w:rPr>
        <w:t>s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="008E10E4" w:rsidRPr="00BD33F0">
        <w:rPr>
          <w:rFonts w:ascii="Arial" w:hAnsi="Arial" w:cs="Arial"/>
          <w:sz w:val="20"/>
          <w:szCs w:val="20"/>
          <w:lang w:val="fr-FR"/>
        </w:rPr>
        <w:t>Supaero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et </w:t>
      </w:r>
      <w:r w:rsidRPr="00BD33F0">
        <w:rPr>
          <w:rFonts w:ascii="Arial" w:hAnsi="Arial" w:cs="Arial"/>
          <w:sz w:val="20"/>
          <w:szCs w:val="20"/>
          <w:lang w:val="fr-FR"/>
        </w:rPr>
        <w:t>Enrica</w:t>
      </w:r>
      <w:r w:rsidR="009D07FD" w:rsidRPr="00BD33F0">
        <w:rPr>
          <w:rFonts w:ascii="Arial" w:hAnsi="Arial" w:cs="Arial"/>
          <w:sz w:val="20"/>
          <w:szCs w:val="20"/>
          <w:lang w:val="fr-FR"/>
        </w:rPr>
        <w:t>,</w:t>
      </w:r>
      <w:r w:rsidR="00333625" w:rsidRPr="00BD33F0">
        <w:rPr>
          <w:rFonts w:ascii="Arial" w:hAnsi="Arial" w:cs="Arial"/>
          <w:sz w:val="20"/>
          <w:szCs w:val="20"/>
          <w:lang w:val="fr-FR"/>
        </w:rPr>
        <w:t xml:space="preserve"> </w:t>
      </w:r>
      <w:r w:rsidRPr="00BD33F0">
        <w:rPr>
          <w:rFonts w:ascii="Arial" w:hAnsi="Arial" w:cs="Arial"/>
          <w:sz w:val="20"/>
          <w:szCs w:val="20"/>
          <w:lang w:val="fr-FR"/>
        </w:rPr>
        <w:t>“</w:t>
      </w:r>
      <w:r w:rsidR="00333625" w:rsidRPr="00BD33F0">
        <w:rPr>
          <w:rFonts w:ascii="Arial" w:hAnsi="Arial" w:cs="Arial"/>
          <w:sz w:val="20"/>
          <w:szCs w:val="20"/>
          <w:lang w:val="fr-FR"/>
        </w:rPr>
        <w:t>Friends of ISAE Inc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” </w:t>
      </w:r>
      <w:r w:rsidR="008E10E4" w:rsidRPr="00BD33F0">
        <w:rPr>
          <w:rFonts w:ascii="Arial" w:hAnsi="Arial" w:cs="Arial"/>
          <w:sz w:val="20"/>
          <w:szCs w:val="20"/>
          <w:lang w:val="fr-FR"/>
        </w:rPr>
        <w:t xml:space="preserve">est une </w:t>
      </w:r>
      <w:r w:rsidR="00CB399B" w:rsidRPr="00BD33F0">
        <w:rPr>
          <w:rFonts w:ascii="Arial" w:hAnsi="Arial" w:cs="Arial"/>
          <w:sz w:val="20"/>
          <w:szCs w:val="20"/>
          <w:lang w:val="fr-FR"/>
        </w:rPr>
        <w:t>associatio</w:t>
      </w:r>
      <w:r w:rsidR="009D07FD" w:rsidRPr="00BD33F0">
        <w:rPr>
          <w:rFonts w:ascii="Arial" w:hAnsi="Arial" w:cs="Arial"/>
          <w:sz w:val="20"/>
          <w:szCs w:val="20"/>
          <w:lang w:val="fr-FR"/>
        </w:rPr>
        <w:t>n indépendante à</w:t>
      </w:r>
      <w:r w:rsidR="00CB399B" w:rsidRPr="00BD33F0">
        <w:rPr>
          <w:rFonts w:ascii="Arial" w:hAnsi="Arial" w:cs="Arial"/>
          <w:sz w:val="20"/>
          <w:szCs w:val="20"/>
          <w:lang w:val="fr-FR"/>
        </w:rPr>
        <w:t xml:space="preserve"> but non lucratif ayant pour objectif de soutenir et développer les activités de l’ISAE et de ses élèves aux Etats-Unis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. </w:t>
      </w:r>
    </w:p>
    <w:p w:rsidR="001029A3" w:rsidRDefault="001029A3" w:rsidP="00CB399B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  <w:r w:rsidRPr="00BD33F0">
        <w:rPr>
          <w:rFonts w:ascii="Arial" w:hAnsi="Arial" w:cs="Arial"/>
          <w:sz w:val="20"/>
          <w:szCs w:val="20"/>
          <w:lang w:val="fr-FR"/>
        </w:rPr>
        <w:t>Friends of ISAE</w:t>
      </w:r>
      <w:r w:rsidR="00CB399B" w:rsidRPr="00BD33F0">
        <w:rPr>
          <w:rFonts w:ascii="Arial" w:hAnsi="Arial" w:cs="Arial"/>
          <w:sz w:val="20"/>
          <w:szCs w:val="20"/>
          <w:lang w:val="fr-FR"/>
        </w:rPr>
        <w:t xml:space="preserve">, </w:t>
      </w:r>
      <w:r w:rsidRPr="00BD33F0">
        <w:rPr>
          <w:rFonts w:ascii="Arial" w:hAnsi="Arial" w:cs="Arial"/>
          <w:sz w:val="20"/>
          <w:szCs w:val="20"/>
          <w:lang w:val="fr-FR"/>
        </w:rPr>
        <w:t>incorpor</w:t>
      </w:r>
      <w:r w:rsidR="008E10E4" w:rsidRPr="00BD33F0">
        <w:rPr>
          <w:rFonts w:ascii="Arial" w:hAnsi="Arial" w:cs="Arial"/>
          <w:sz w:val="20"/>
          <w:szCs w:val="20"/>
          <w:lang w:val="fr-FR"/>
        </w:rPr>
        <w:t>ée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dans le Delaware </w:t>
      </w:r>
      <w:r w:rsidR="00CB399B" w:rsidRPr="00BD33F0">
        <w:rPr>
          <w:rFonts w:ascii="Arial" w:hAnsi="Arial" w:cs="Arial"/>
          <w:sz w:val="20"/>
          <w:szCs w:val="20"/>
          <w:lang w:val="fr-FR"/>
        </w:rPr>
        <w:t>bénéficie du</w:t>
      </w:r>
      <w:r w:rsidRPr="00BD33F0">
        <w:rPr>
          <w:rFonts w:ascii="Arial" w:hAnsi="Arial" w:cs="Arial"/>
          <w:sz w:val="20"/>
          <w:szCs w:val="20"/>
          <w:lang w:val="fr-FR"/>
        </w:rPr>
        <w:t xml:space="preserve"> statut </w:t>
      </w:r>
      <w:r w:rsidR="00CB399B" w:rsidRPr="00BD33F0">
        <w:rPr>
          <w:rFonts w:ascii="Arial" w:hAnsi="Arial" w:cs="Arial"/>
          <w:sz w:val="20"/>
          <w:szCs w:val="20"/>
          <w:lang w:val="fr-FR"/>
        </w:rPr>
        <w:t xml:space="preserve">fiscal des associations </w:t>
      </w:r>
      <w:r w:rsidR="009D07FD" w:rsidRPr="00BD33F0">
        <w:rPr>
          <w:rFonts w:ascii="Arial" w:hAnsi="Arial" w:cs="Arial"/>
          <w:sz w:val="20"/>
          <w:szCs w:val="20"/>
          <w:lang w:val="fr-FR"/>
        </w:rPr>
        <w:t>à</w:t>
      </w:r>
      <w:r w:rsidR="00CB399B" w:rsidRPr="00BD33F0">
        <w:rPr>
          <w:rFonts w:ascii="Arial" w:hAnsi="Arial" w:cs="Arial"/>
          <w:sz w:val="20"/>
          <w:szCs w:val="20"/>
          <w:lang w:val="fr-FR"/>
        </w:rPr>
        <w:t xml:space="preserve"> but non lucratif (IRS </w:t>
      </w:r>
      <w:r w:rsidRPr="00BD33F0">
        <w:rPr>
          <w:rFonts w:ascii="Arial" w:hAnsi="Arial" w:cs="Arial"/>
          <w:sz w:val="20"/>
          <w:szCs w:val="20"/>
          <w:lang w:val="fr-FR"/>
        </w:rPr>
        <w:t>5</w:t>
      </w:r>
      <w:r w:rsidR="00CB399B" w:rsidRPr="00BD33F0">
        <w:rPr>
          <w:rFonts w:ascii="Arial" w:hAnsi="Arial" w:cs="Arial"/>
          <w:sz w:val="20"/>
          <w:szCs w:val="20"/>
          <w:lang w:val="fr-FR"/>
        </w:rPr>
        <w:t>01(c )(3) qui permet aux</w:t>
      </w:r>
      <w:r w:rsidR="00CB399B" w:rsidRPr="005C775B">
        <w:rPr>
          <w:rFonts w:ascii="Arial" w:hAnsi="Arial" w:cs="Arial"/>
          <w:sz w:val="20"/>
          <w:szCs w:val="20"/>
          <w:lang w:val="fr-FR"/>
        </w:rPr>
        <w:t xml:space="preserve"> donateurs de bénéficier d’une déduction fiscale sur leurs dons.</w:t>
      </w:r>
    </w:p>
    <w:p w:rsidR="00B058BD" w:rsidRDefault="00B058BD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</w:p>
    <w:p w:rsidR="00B058BD" w:rsidRDefault="00B058BD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  <w:r w:rsidRPr="00B058BD">
        <w:rPr>
          <w:rFonts w:ascii="Arial" w:hAnsi="Arial" w:cs="Arial"/>
          <w:b/>
          <w:sz w:val="20"/>
          <w:szCs w:val="20"/>
          <w:lang w:val="fr-FR"/>
        </w:rPr>
        <w:t>Contact presse</w:t>
      </w:r>
      <w:r>
        <w:rPr>
          <w:rFonts w:ascii="Arial" w:hAnsi="Arial" w:cs="Arial"/>
          <w:sz w:val="20"/>
          <w:szCs w:val="20"/>
          <w:lang w:val="fr-FR"/>
        </w:rPr>
        <w:t xml:space="preserve"> : </w:t>
      </w:r>
    </w:p>
    <w:p w:rsidR="00B058BD" w:rsidRDefault="00B058BD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Agence megalo&amp;company</w:t>
      </w:r>
    </w:p>
    <w:p w:rsidR="00B058BD" w:rsidRDefault="00B058BD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Sibylle de Villeneuve</w:t>
      </w:r>
    </w:p>
    <w:p w:rsidR="00B058BD" w:rsidRDefault="002E7B30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  <w:hyperlink r:id="rId16" w:history="1">
        <w:r w:rsidR="00B058BD" w:rsidRPr="00950C50">
          <w:rPr>
            <w:rStyle w:val="Lienhypertexte"/>
            <w:rFonts w:ascii="Arial" w:hAnsi="Arial" w:cs="Arial"/>
            <w:sz w:val="20"/>
            <w:szCs w:val="20"/>
            <w:lang w:val="fr-FR"/>
          </w:rPr>
          <w:t>sdevilleneuve@megalo-company.com</w:t>
        </w:r>
      </w:hyperlink>
    </w:p>
    <w:p w:rsidR="00B058BD" w:rsidRDefault="00B058BD" w:rsidP="00B058BD">
      <w:pPr>
        <w:pStyle w:val="Corpsdetexte"/>
        <w:spacing w:after="0"/>
        <w:jc w:val="both"/>
        <w:rPr>
          <w:rFonts w:ascii="Arial" w:hAnsi="Arial" w:cs="Arial"/>
          <w:sz w:val="20"/>
          <w:szCs w:val="20"/>
          <w:lang w:val="fr-FR"/>
        </w:rPr>
      </w:pPr>
      <w:r>
        <w:rPr>
          <w:rFonts w:ascii="Arial" w:hAnsi="Arial" w:cs="Arial"/>
          <w:sz w:val="20"/>
          <w:szCs w:val="20"/>
          <w:lang w:val="fr-FR"/>
        </w:rPr>
        <w:t>01 73 04 60 52</w:t>
      </w:r>
    </w:p>
    <w:p w:rsidR="00B058BD" w:rsidRPr="005C775B" w:rsidRDefault="00B058BD" w:rsidP="00CB399B">
      <w:pPr>
        <w:pStyle w:val="Corpsdetexte"/>
        <w:jc w:val="both"/>
        <w:rPr>
          <w:rFonts w:ascii="Arial" w:hAnsi="Arial" w:cs="Arial"/>
          <w:sz w:val="20"/>
          <w:szCs w:val="20"/>
          <w:lang w:val="fr-FR"/>
        </w:rPr>
      </w:pPr>
    </w:p>
    <w:sectPr w:rsidR="00B058BD" w:rsidRPr="005C775B" w:rsidSect="002377F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1FD"/>
    <w:multiLevelType w:val="multilevel"/>
    <w:tmpl w:val="4ECE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B455A"/>
    <w:multiLevelType w:val="multilevel"/>
    <w:tmpl w:val="9C24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283347"/>
    <w:multiLevelType w:val="multilevel"/>
    <w:tmpl w:val="E426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AB494E"/>
    <w:multiLevelType w:val="hybridMultilevel"/>
    <w:tmpl w:val="DF8A5D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271676"/>
    <w:multiLevelType w:val="hybridMultilevel"/>
    <w:tmpl w:val="C5B2F6F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7D4485D"/>
    <w:multiLevelType w:val="multilevel"/>
    <w:tmpl w:val="DA36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F06EB7"/>
    <w:multiLevelType w:val="multilevel"/>
    <w:tmpl w:val="819CB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D81C21"/>
    <w:multiLevelType w:val="multilevel"/>
    <w:tmpl w:val="B4800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3948EF"/>
    <w:multiLevelType w:val="hybridMultilevel"/>
    <w:tmpl w:val="72A8FC9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2487B21"/>
    <w:multiLevelType w:val="multilevel"/>
    <w:tmpl w:val="F238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9"/>
  </w:num>
  <w:num w:numId="6">
    <w:abstractNumId w:val="0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0004"/>
  <w:defaultTabStop w:val="720"/>
  <w:hyphenationZone w:val="425"/>
  <w:drawingGridHorizontalSpacing w:val="120"/>
  <w:displayHorizontalDrawingGridEvery w:val="2"/>
  <w:characterSpacingControl w:val="doNotCompress"/>
  <w:compat/>
  <w:rsids>
    <w:rsidRoot w:val="00333625"/>
    <w:rsid w:val="0000352B"/>
    <w:rsid w:val="00051C95"/>
    <w:rsid w:val="00053BCD"/>
    <w:rsid w:val="00087FCC"/>
    <w:rsid w:val="00091A9B"/>
    <w:rsid w:val="000925D1"/>
    <w:rsid w:val="0009261C"/>
    <w:rsid w:val="000A3E5C"/>
    <w:rsid w:val="000A5458"/>
    <w:rsid w:val="000B3474"/>
    <w:rsid w:val="000C60BA"/>
    <w:rsid w:val="000C647C"/>
    <w:rsid w:val="000D31A1"/>
    <w:rsid w:val="000F4CB2"/>
    <w:rsid w:val="000F6994"/>
    <w:rsid w:val="001029A3"/>
    <w:rsid w:val="00126852"/>
    <w:rsid w:val="0014426C"/>
    <w:rsid w:val="001A698D"/>
    <w:rsid w:val="001A6BCF"/>
    <w:rsid w:val="001B52AA"/>
    <w:rsid w:val="001E2433"/>
    <w:rsid w:val="00212FF9"/>
    <w:rsid w:val="002259B6"/>
    <w:rsid w:val="002377FC"/>
    <w:rsid w:val="002570DE"/>
    <w:rsid w:val="00262D10"/>
    <w:rsid w:val="00280AF3"/>
    <w:rsid w:val="002977B3"/>
    <w:rsid w:val="002E4E97"/>
    <w:rsid w:val="002E698F"/>
    <w:rsid w:val="002E7B30"/>
    <w:rsid w:val="002F6551"/>
    <w:rsid w:val="00306DA2"/>
    <w:rsid w:val="003268B6"/>
    <w:rsid w:val="00333625"/>
    <w:rsid w:val="00353C91"/>
    <w:rsid w:val="00363A8D"/>
    <w:rsid w:val="00372E56"/>
    <w:rsid w:val="00381211"/>
    <w:rsid w:val="003A1F81"/>
    <w:rsid w:val="003D06DB"/>
    <w:rsid w:val="003D54B3"/>
    <w:rsid w:val="003E2525"/>
    <w:rsid w:val="0042240E"/>
    <w:rsid w:val="00433152"/>
    <w:rsid w:val="00461D86"/>
    <w:rsid w:val="004656CD"/>
    <w:rsid w:val="00473A60"/>
    <w:rsid w:val="004916DA"/>
    <w:rsid w:val="00497EA6"/>
    <w:rsid w:val="004A0204"/>
    <w:rsid w:val="004B747A"/>
    <w:rsid w:val="004C2417"/>
    <w:rsid w:val="004C38CE"/>
    <w:rsid w:val="004C7A63"/>
    <w:rsid w:val="004F1EDE"/>
    <w:rsid w:val="00522E1A"/>
    <w:rsid w:val="00535C12"/>
    <w:rsid w:val="00557B4C"/>
    <w:rsid w:val="00570874"/>
    <w:rsid w:val="005752CB"/>
    <w:rsid w:val="005A12F9"/>
    <w:rsid w:val="005C775B"/>
    <w:rsid w:val="00603515"/>
    <w:rsid w:val="00606873"/>
    <w:rsid w:val="00623FD6"/>
    <w:rsid w:val="00647832"/>
    <w:rsid w:val="00654244"/>
    <w:rsid w:val="00656C6A"/>
    <w:rsid w:val="006A0855"/>
    <w:rsid w:val="006A5E72"/>
    <w:rsid w:val="006B7321"/>
    <w:rsid w:val="006C3EAD"/>
    <w:rsid w:val="006C49F6"/>
    <w:rsid w:val="006C5EC9"/>
    <w:rsid w:val="006C6BF1"/>
    <w:rsid w:val="006D3C2A"/>
    <w:rsid w:val="006D48E5"/>
    <w:rsid w:val="0070013D"/>
    <w:rsid w:val="00701032"/>
    <w:rsid w:val="00714EDD"/>
    <w:rsid w:val="00723017"/>
    <w:rsid w:val="00762B87"/>
    <w:rsid w:val="0077116A"/>
    <w:rsid w:val="0077200A"/>
    <w:rsid w:val="00782BF4"/>
    <w:rsid w:val="007832F0"/>
    <w:rsid w:val="00790811"/>
    <w:rsid w:val="00793D5D"/>
    <w:rsid w:val="007A542E"/>
    <w:rsid w:val="007A5685"/>
    <w:rsid w:val="007C1473"/>
    <w:rsid w:val="007D6000"/>
    <w:rsid w:val="007E0FFE"/>
    <w:rsid w:val="007E37B1"/>
    <w:rsid w:val="007F1412"/>
    <w:rsid w:val="0084199D"/>
    <w:rsid w:val="00841B8A"/>
    <w:rsid w:val="00863C90"/>
    <w:rsid w:val="00887A4A"/>
    <w:rsid w:val="0089482F"/>
    <w:rsid w:val="008A2C1B"/>
    <w:rsid w:val="008B4E13"/>
    <w:rsid w:val="008D6A71"/>
    <w:rsid w:val="008E10E4"/>
    <w:rsid w:val="008F3083"/>
    <w:rsid w:val="009014A7"/>
    <w:rsid w:val="009211D8"/>
    <w:rsid w:val="00924EB2"/>
    <w:rsid w:val="009261FA"/>
    <w:rsid w:val="00940EAD"/>
    <w:rsid w:val="0094341C"/>
    <w:rsid w:val="00947626"/>
    <w:rsid w:val="0095767E"/>
    <w:rsid w:val="0096567D"/>
    <w:rsid w:val="009701A5"/>
    <w:rsid w:val="009814AA"/>
    <w:rsid w:val="00991518"/>
    <w:rsid w:val="009A6768"/>
    <w:rsid w:val="009B55B7"/>
    <w:rsid w:val="009C2EA6"/>
    <w:rsid w:val="009D07FD"/>
    <w:rsid w:val="009E02D9"/>
    <w:rsid w:val="009E6D48"/>
    <w:rsid w:val="00A1615F"/>
    <w:rsid w:val="00A24A47"/>
    <w:rsid w:val="00A360DE"/>
    <w:rsid w:val="00A41D08"/>
    <w:rsid w:val="00A46D2E"/>
    <w:rsid w:val="00A549F3"/>
    <w:rsid w:val="00A56DFC"/>
    <w:rsid w:val="00A72557"/>
    <w:rsid w:val="00A73866"/>
    <w:rsid w:val="00AD69C0"/>
    <w:rsid w:val="00AD6ED2"/>
    <w:rsid w:val="00AE1657"/>
    <w:rsid w:val="00B058BD"/>
    <w:rsid w:val="00B07D91"/>
    <w:rsid w:val="00B13326"/>
    <w:rsid w:val="00B222BC"/>
    <w:rsid w:val="00B27C51"/>
    <w:rsid w:val="00B50DCC"/>
    <w:rsid w:val="00B73C0A"/>
    <w:rsid w:val="00B81956"/>
    <w:rsid w:val="00B90398"/>
    <w:rsid w:val="00BC5E9C"/>
    <w:rsid w:val="00BD33F0"/>
    <w:rsid w:val="00BE43ED"/>
    <w:rsid w:val="00BF449B"/>
    <w:rsid w:val="00C14B4A"/>
    <w:rsid w:val="00C249D4"/>
    <w:rsid w:val="00C7528B"/>
    <w:rsid w:val="00C8582F"/>
    <w:rsid w:val="00CB399B"/>
    <w:rsid w:val="00CC51D4"/>
    <w:rsid w:val="00CE0662"/>
    <w:rsid w:val="00D028C9"/>
    <w:rsid w:val="00D24816"/>
    <w:rsid w:val="00D30825"/>
    <w:rsid w:val="00D34468"/>
    <w:rsid w:val="00D40B9E"/>
    <w:rsid w:val="00D4252F"/>
    <w:rsid w:val="00DD1DED"/>
    <w:rsid w:val="00DD7CF5"/>
    <w:rsid w:val="00DF0C1A"/>
    <w:rsid w:val="00E00A39"/>
    <w:rsid w:val="00E17024"/>
    <w:rsid w:val="00E375F6"/>
    <w:rsid w:val="00E40620"/>
    <w:rsid w:val="00E4595E"/>
    <w:rsid w:val="00E91E0E"/>
    <w:rsid w:val="00EA1FED"/>
    <w:rsid w:val="00F01399"/>
    <w:rsid w:val="00F25BFA"/>
    <w:rsid w:val="00F313C1"/>
    <w:rsid w:val="00F5546B"/>
    <w:rsid w:val="00F82F34"/>
    <w:rsid w:val="00F84748"/>
    <w:rsid w:val="00F85CDE"/>
    <w:rsid w:val="00F9023A"/>
    <w:rsid w:val="00FA3EDC"/>
    <w:rsid w:val="00FC2675"/>
    <w:rsid w:val="00FF0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55B7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7230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7230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33625"/>
    <w:rPr>
      <w:strike w:val="0"/>
      <w:dstrike w:val="0"/>
      <w:color w:val="0F9BAA"/>
      <w:u w:val="none"/>
      <w:effect w:val="none"/>
    </w:rPr>
  </w:style>
  <w:style w:type="paragraph" w:styleId="NormalWeb">
    <w:name w:val="Normal (Web)"/>
    <w:basedOn w:val="Normal"/>
    <w:rsid w:val="00333625"/>
    <w:pPr>
      <w:spacing w:before="100" w:beforeAutospacing="1" w:after="100" w:afterAutospacing="1"/>
    </w:pPr>
  </w:style>
  <w:style w:type="character" w:styleId="lev">
    <w:name w:val="Strong"/>
    <w:qFormat/>
    <w:rsid w:val="00333625"/>
    <w:rPr>
      <w:b/>
      <w:bCs/>
    </w:rPr>
  </w:style>
  <w:style w:type="paragraph" w:customStyle="1" w:styleId="shadow-box">
    <w:name w:val="shadow-box"/>
    <w:basedOn w:val="Normal"/>
    <w:rsid w:val="00333625"/>
    <w:pPr>
      <w:pBdr>
        <w:top w:val="single" w:sz="6" w:space="15" w:color="333333"/>
        <w:left w:val="single" w:sz="6" w:space="21" w:color="333333"/>
        <w:bottom w:val="single" w:sz="6" w:space="15" w:color="000000"/>
        <w:right w:val="single" w:sz="6" w:space="21" w:color="000000"/>
      </w:pBdr>
      <w:shd w:val="clear" w:color="auto" w:fill="222222"/>
      <w:spacing w:before="300" w:after="300"/>
    </w:pPr>
    <w:rPr>
      <w:color w:val="CCCCCC"/>
    </w:rPr>
  </w:style>
  <w:style w:type="paragraph" w:styleId="Corpsdetexte">
    <w:name w:val="Body Text"/>
    <w:basedOn w:val="Normal"/>
    <w:rsid w:val="001029A3"/>
    <w:pPr>
      <w:spacing w:after="120"/>
    </w:pPr>
  </w:style>
  <w:style w:type="paragraph" w:styleId="Textedebulles">
    <w:name w:val="Balloon Text"/>
    <w:basedOn w:val="Normal"/>
    <w:link w:val="TextedebullesCar"/>
    <w:rsid w:val="00B058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058BD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55B7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rsid w:val="007230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7230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33625"/>
    <w:rPr>
      <w:strike w:val="0"/>
      <w:dstrike w:val="0"/>
      <w:color w:val="0F9BAA"/>
      <w:u w:val="none"/>
      <w:effect w:val="none"/>
    </w:rPr>
  </w:style>
  <w:style w:type="paragraph" w:styleId="NormalWeb">
    <w:name w:val="Normal (Web)"/>
    <w:basedOn w:val="Normal"/>
    <w:rsid w:val="00333625"/>
    <w:pPr>
      <w:spacing w:before="100" w:beforeAutospacing="1" w:after="100" w:afterAutospacing="1"/>
    </w:pPr>
  </w:style>
  <w:style w:type="character" w:styleId="lev">
    <w:name w:val="Strong"/>
    <w:qFormat/>
    <w:rsid w:val="00333625"/>
    <w:rPr>
      <w:b/>
      <w:bCs/>
    </w:rPr>
  </w:style>
  <w:style w:type="paragraph" w:customStyle="1" w:styleId="shadow-box">
    <w:name w:val="shadow-box"/>
    <w:basedOn w:val="Normal"/>
    <w:rsid w:val="00333625"/>
    <w:pPr>
      <w:pBdr>
        <w:top w:val="single" w:sz="6" w:space="15" w:color="333333"/>
        <w:left w:val="single" w:sz="6" w:space="21" w:color="333333"/>
        <w:bottom w:val="single" w:sz="6" w:space="15" w:color="000000"/>
        <w:right w:val="single" w:sz="6" w:space="21" w:color="000000"/>
      </w:pBdr>
      <w:shd w:val="clear" w:color="auto" w:fill="222222"/>
      <w:spacing w:before="300" w:after="300"/>
    </w:pPr>
    <w:rPr>
      <w:color w:val="CCCCCC"/>
    </w:rPr>
  </w:style>
  <w:style w:type="paragraph" w:styleId="Corpsdetexte">
    <w:name w:val="Body Text"/>
    <w:basedOn w:val="Normal"/>
    <w:rsid w:val="001029A3"/>
    <w:pPr>
      <w:spacing w:after="120"/>
    </w:pPr>
  </w:style>
  <w:style w:type="paragraph" w:styleId="Textedebulles">
    <w:name w:val="Balloon Text"/>
    <w:basedOn w:val="Normal"/>
    <w:link w:val="TextedebullesCar"/>
    <w:rsid w:val="00B058B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058BD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7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70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2176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939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United_States_National_Research_Council" TargetMode="External"/><Relationship Id="rId13" Type="http://schemas.openxmlformats.org/officeDocument/2006/relationships/hyperlink" Target="http://en.wikipedia.org/wiki/Fermiu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en.wikipedia.org/wiki/Einsteiniu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devilleneuve@megalo-company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n.wikipedia.org/wiki/Berkeliu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n.wikipedia.org/wiki/Berkeley_Lab" TargetMode="External"/><Relationship Id="rId10" Type="http://schemas.openxmlformats.org/officeDocument/2006/relationships/hyperlink" Target="http://en.wikipedia.org/wiki/Seaborgium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Californium" TargetMode="External"/><Relationship Id="rId14" Type="http://schemas.openxmlformats.org/officeDocument/2006/relationships/hyperlink" Target="http://en.wikipedia.org/wiki/Lawrenciu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1019</Words>
  <Characters>6364</Characters>
  <Application>Microsoft Office Word</Application>
  <DocSecurity>0</DocSecurity>
  <Lines>53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 ANNONCANT L’ACORD AVEC BERKELEY</vt:lpstr>
      <vt:lpstr>ARTICLE ANNONCANT L’ACORD AVEC BERKELEY</vt:lpstr>
    </vt:vector>
  </TitlesOfParts>
  <Company>The Blackstone Group</Company>
  <LinksUpToDate>false</LinksUpToDate>
  <CharactersWithSpaces>7369</CharactersWithSpaces>
  <SharedDoc>false</SharedDoc>
  <HLinks>
    <vt:vector size="48" baseType="variant">
      <vt:variant>
        <vt:i4>3211330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http://en.wikipedia.org/wiki/Berkeley_Lab</vt:lpwstr>
      </vt:variant>
      <vt:variant>
        <vt:lpwstr/>
      </vt:variant>
      <vt:variant>
        <vt:i4>7798817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http://en.wikipedia.org/wiki/Lawrencium</vt:lpwstr>
      </vt:variant>
      <vt:variant>
        <vt:lpwstr/>
      </vt:variant>
      <vt:variant>
        <vt:i4>983112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http://en.wikipedia.org/wiki/Fermium</vt:lpwstr>
      </vt:variant>
      <vt:variant>
        <vt:lpwstr/>
      </vt:variant>
      <vt:variant>
        <vt:i4>852049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http://en.wikipedia.org/wiki/Einsteinium</vt:lpwstr>
      </vt:variant>
      <vt:variant>
        <vt:lpwstr/>
      </vt:variant>
      <vt:variant>
        <vt:i4>7208994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http://en.wikipedia.org/wiki/Berkelium</vt:lpwstr>
      </vt:variant>
      <vt:variant>
        <vt:lpwstr/>
      </vt:variant>
      <vt:variant>
        <vt:i4>7340073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http://en.wikipedia.org/wiki/Seaborgium</vt:lpwstr>
      </vt:variant>
      <vt:variant>
        <vt:lpwstr/>
      </vt:variant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http://en.wikipedia.org/wiki/Californium</vt:lpwstr>
      </vt:variant>
      <vt:variant>
        <vt:lpwstr/>
      </vt:variant>
      <vt:variant>
        <vt:i4>131165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http://en.wikipedia.org/wiki/United_States_National_Research_Council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 ANNONCANT L’ACORD AVEC BERKELEY</dc:title>
  <dc:creator>GUILLONG</dc:creator>
  <cp:lastModifiedBy>user</cp:lastModifiedBy>
  <cp:revision>3</cp:revision>
  <cp:lastPrinted>2011-11-03T09:14:00Z</cp:lastPrinted>
  <dcterms:created xsi:type="dcterms:W3CDTF">2011-11-03T12:50:00Z</dcterms:created>
  <dcterms:modified xsi:type="dcterms:W3CDTF">2011-11-03T12:54:00Z</dcterms:modified>
</cp:coreProperties>
</file>